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0" w:rsidRPr="00911525" w:rsidRDefault="00883FC0" w:rsidP="00C85589">
      <w:pPr>
        <w:ind w:left="4860" w:right="104"/>
        <w:jc w:val="right"/>
        <w:rPr>
          <w:sz w:val="28"/>
          <w:szCs w:val="28"/>
        </w:rPr>
      </w:pPr>
      <w:r w:rsidRPr="0091152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  <w:r w:rsidRPr="00911525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протоколу заседания Государственной </w:t>
      </w:r>
      <w:r>
        <w:rPr>
          <w:sz w:val="28"/>
          <w:szCs w:val="28"/>
        </w:rPr>
        <w:br/>
        <w:t>экзаменационной комиссии Воронежской области</w:t>
      </w:r>
      <w:r w:rsidRPr="00911525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29.11.2019</w:t>
      </w:r>
      <w:r w:rsidRPr="0091152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883FC0" w:rsidRPr="00057055" w:rsidRDefault="00883FC0" w:rsidP="00C85589">
      <w:pPr>
        <w:pStyle w:val="BodyText"/>
        <w:spacing w:before="3"/>
        <w:ind w:left="0"/>
        <w:jc w:val="right"/>
        <w:rPr>
          <w:sz w:val="28"/>
          <w:szCs w:val="28"/>
        </w:rPr>
      </w:pPr>
    </w:p>
    <w:p w:rsidR="00883FC0" w:rsidRPr="00057055" w:rsidRDefault="00883FC0" w:rsidP="004A1DEA">
      <w:pPr>
        <w:pStyle w:val="BodyText"/>
        <w:spacing w:before="3"/>
        <w:jc w:val="center"/>
        <w:rPr>
          <w:b/>
          <w:bCs/>
          <w:sz w:val="28"/>
          <w:szCs w:val="28"/>
        </w:rPr>
      </w:pPr>
      <w:r w:rsidRPr="00057055">
        <w:rPr>
          <w:b/>
          <w:bCs/>
          <w:sz w:val="28"/>
          <w:szCs w:val="28"/>
        </w:rPr>
        <w:t xml:space="preserve">Схема подачи документов в общественную приемную Государственной экзаменационной комиссии </w:t>
      </w:r>
      <w:r w:rsidRPr="00057055">
        <w:rPr>
          <w:b/>
          <w:bCs/>
          <w:sz w:val="28"/>
          <w:szCs w:val="28"/>
        </w:rPr>
        <w:br/>
        <w:t xml:space="preserve">Воронежской области по вопросам проведения государственной итоговой аттестации </w:t>
      </w:r>
      <w:r w:rsidRPr="00057055">
        <w:rPr>
          <w:b/>
          <w:bCs/>
          <w:sz w:val="28"/>
          <w:szCs w:val="28"/>
        </w:rPr>
        <w:br/>
        <w:t>по образовательным программам среднего общего образования</w:t>
      </w:r>
    </w:p>
    <w:p w:rsidR="00883FC0" w:rsidRPr="00057055" w:rsidRDefault="00883FC0" w:rsidP="004A1DEA">
      <w:pPr>
        <w:pStyle w:val="BodyText"/>
        <w:spacing w:before="3"/>
        <w:ind w:left="0"/>
        <w:rPr>
          <w:sz w:val="28"/>
          <w:szCs w:val="28"/>
        </w:rPr>
      </w:pPr>
    </w:p>
    <w:p w:rsidR="00883FC0" w:rsidRPr="00057055" w:rsidRDefault="00883FC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 xml:space="preserve">Общественная приемная Государственной экзаменационной комиссии Воронежской области (далее – общественная приемная ГЭК ВО) осуществляет прием заявлений участников ГИА-11 </w:t>
      </w:r>
      <w:r>
        <w:rPr>
          <w:sz w:val="28"/>
          <w:szCs w:val="28"/>
        </w:rPr>
        <w:t xml:space="preserve">(ЕГЭ, ГВЭ) </w:t>
      </w:r>
      <w:r w:rsidRPr="00057055">
        <w:rPr>
          <w:sz w:val="28"/>
          <w:szCs w:val="28"/>
        </w:rPr>
        <w:t>после 1 февраля по вопросам:</w:t>
      </w:r>
    </w:p>
    <w:p w:rsidR="00883FC0" w:rsidRPr="00057055" w:rsidRDefault="00883FC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17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регистрации на участие в ГИА-11 (при наличии уважительных</w:t>
      </w:r>
      <w:r w:rsidRPr="00057055">
        <w:rPr>
          <w:spacing w:val="-10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883FC0" w:rsidRPr="00057055" w:rsidRDefault="00883FC0" w:rsidP="0072731A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изменения (дополнения) перечня предметов, указанных ранее в заявлении (при наличии уважительных</w:t>
      </w:r>
      <w:r w:rsidRPr="00057055">
        <w:rPr>
          <w:spacing w:val="-42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документально);</w:t>
      </w:r>
    </w:p>
    <w:p w:rsidR="00883FC0" w:rsidRPr="00057055" w:rsidRDefault="00883FC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31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повторного допуска к экзаменам в дополнительные</w:t>
      </w:r>
      <w:r w:rsidRPr="00057055">
        <w:rPr>
          <w:spacing w:val="-9"/>
          <w:sz w:val="28"/>
          <w:szCs w:val="28"/>
        </w:rPr>
        <w:t xml:space="preserve"> </w:t>
      </w:r>
      <w:r w:rsidRPr="00057055">
        <w:rPr>
          <w:sz w:val="28"/>
          <w:szCs w:val="28"/>
        </w:rPr>
        <w:t>сроки;</w:t>
      </w:r>
    </w:p>
    <w:p w:rsidR="00883FC0" w:rsidRPr="00057055" w:rsidRDefault="00883FC0" w:rsidP="00912335">
      <w:pPr>
        <w:pStyle w:val="ListParagraph"/>
        <w:numPr>
          <w:ilvl w:val="0"/>
          <w:numId w:val="22"/>
        </w:numPr>
        <w:tabs>
          <w:tab w:val="left" w:pos="0"/>
        </w:tabs>
        <w:spacing w:line="325" w:lineRule="exact"/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формы</w:t>
      </w:r>
      <w:r w:rsidRPr="00057055">
        <w:rPr>
          <w:spacing w:val="-5"/>
          <w:sz w:val="28"/>
          <w:szCs w:val="28"/>
        </w:rPr>
        <w:t xml:space="preserve"> </w:t>
      </w:r>
      <w:r w:rsidRPr="00057055">
        <w:rPr>
          <w:sz w:val="28"/>
          <w:szCs w:val="28"/>
        </w:rPr>
        <w:t>ГИА-11;</w:t>
      </w:r>
    </w:p>
    <w:p w:rsidR="00883FC0" w:rsidRPr="00057055" w:rsidRDefault="00883FC0" w:rsidP="00912335">
      <w:pPr>
        <w:pStyle w:val="ListParagraph"/>
        <w:numPr>
          <w:ilvl w:val="0"/>
          <w:numId w:val="22"/>
        </w:numPr>
        <w:tabs>
          <w:tab w:val="left" w:pos="0"/>
        </w:tabs>
        <w:ind w:left="0"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изменения сроков участия в ГИА-11 (при наличии уважительных</w:t>
      </w:r>
      <w:r w:rsidRPr="00057055">
        <w:rPr>
          <w:spacing w:val="-16"/>
          <w:sz w:val="28"/>
          <w:szCs w:val="28"/>
        </w:rPr>
        <w:t xml:space="preserve"> </w:t>
      </w:r>
      <w:r w:rsidRPr="00057055">
        <w:rPr>
          <w:sz w:val="28"/>
          <w:szCs w:val="28"/>
        </w:rPr>
        <w:t>причин, подтвержденных документально).</w:t>
      </w:r>
    </w:p>
    <w:p w:rsidR="00883FC0" w:rsidRPr="00057055" w:rsidRDefault="00883FC0" w:rsidP="00912335">
      <w:pPr>
        <w:ind w:right="-14" w:firstLine="770"/>
        <w:jc w:val="both"/>
        <w:rPr>
          <w:sz w:val="28"/>
          <w:szCs w:val="28"/>
        </w:rPr>
      </w:pPr>
      <w:r w:rsidRPr="00057055">
        <w:rPr>
          <w:sz w:val="28"/>
          <w:szCs w:val="28"/>
        </w:rPr>
        <w:t>С целью организации работы по внесению изменений в региональную информационную систему обеспечения проведения ГИА-11 (далее – РИС ГИА-11), необходимо руководствоваться следующей схемой подачи документов в общественную приемную ГЭК ВО.</w:t>
      </w:r>
    </w:p>
    <w:p w:rsidR="00883FC0" w:rsidRPr="00057055" w:rsidRDefault="00883FC0" w:rsidP="00912335">
      <w:pPr>
        <w:ind w:right="-14" w:firstLine="770"/>
        <w:jc w:val="both"/>
        <w:rPr>
          <w:sz w:val="28"/>
          <w:szCs w:val="28"/>
        </w:rPr>
      </w:pPr>
    </w:p>
    <w:p w:rsidR="00883FC0" w:rsidRPr="00057055" w:rsidRDefault="00883FC0" w:rsidP="00912335">
      <w:pPr>
        <w:spacing w:before="4"/>
        <w:ind w:right="-14" w:firstLine="770"/>
        <w:rPr>
          <w:sz w:val="28"/>
          <w:szCs w:val="28"/>
        </w:rPr>
      </w:pPr>
      <w:r w:rsidRPr="00057055">
        <w:rPr>
          <w:sz w:val="28"/>
          <w:szCs w:val="28"/>
        </w:rPr>
        <w:t>В схеме использованы следующие сокращения:</w:t>
      </w:r>
    </w:p>
    <w:p w:rsidR="00883FC0" w:rsidRPr="00057055" w:rsidRDefault="00883FC0" w:rsidP="00912335">
      <w:pPr>
        <w:ind w:right="-14"/>
        <w:rPr>
          <w:sz w:val="24"/>
          <w:szCs w:val="24"/>
        </w:rPr>
      </w:pPr>
    </w:p>
    <w:tbl>
      <w:tblPr>
        <w:tblW w:w="157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71"/>
        <w:gridCol w:w="4559"/>
      </w:tblGrid>
      <w:tr w:rsidR="00883FC0" w:rsidRPr="00057055">
        <w:trPr>
          <w:trHeight w:val="318"/>
        </w:trPr>
        <w:tc>
          <w:tcPr>
            <w:tcW w:w="11171" w:type="dxa"/>
          </w:tcPr>
          <w:p w:rsidR="00883FC0" w:rsidRPr="00057055" w:rsidRDefault="00883FC0" w:rsidP="00255DAA">
            <w:pPr>
              <w:pStyle w:val="TableParagraph"/>
              <w:spacing w:line="303" w:lineRule="exact"/>
              <w:ind w:left="4089" w:right="4203"/>
              <w:jc w:val="center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4559" w:type="dxa"/>
          </w:tcPr>
          <w:p w:rsidR="00883FC0" w:rsidRPr="00057055" w:rsidRDefault="00883FC0" w:rsidP="00255DAA">
            <w:pPr>
              <w:pStyle w:val="TableParagraph"/>
              <w:spacing w:line="293" w:lineRule="exact"/>
              <w:ind w:left="969"/>
              <w:rPr>
                <w:b/>
                <w:bCs/>
                <w:sz w:val="16"/>
                <w:szCs w:val="16"/>
              </w:rPr>
            </w:pPr>
            <w:r w:rsidRPr="00057055">
              <w:rPr>
                <w:b/>
                <w:bCs/>
                <w:sz w:val="16"/>
                <w:szCs w:val="16"/>
              </w:rPr>
              <w:t>Сокращенное наименование</w:t>
            </w:r>
          </w:p>
        </w:tc>
      </w:tr>
      <w:tr w:rsidR="00883FC0" w:rsidRPr="00B6713F">
        <w:trPr>
          <w:trHeight w:val="321"/>
        </w:trPr>
        <w:tc>
          <w:tcPr>
            <w:tcW w:w="11171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  <w:tc>
          <w:tcPr>
            <w:tcW w:w="4559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ГИА-11</w:t>
            </w:r>
          </w:p>
        </w:tc>
      </w:tr>
      <w:tr w:rsidR="00883FC0" w:rsidRPr="00B6713F">
        <w:trPr>
          <w:trHeight w:val="321"/>
        </w:trPr>
        <w:tc>
          <w:tcPr>
            <w:tcW w:w="11171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Выпускник прошлых лет</w:t>
            </w:r>
          </w:p>
        </w:tc>
        <w:tc>
          <w:tcPr>
            <w:tcW w:w="4559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546" w:right="1427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ВПЛ</w:t>
            </w:r>
          </w:p>
        </w:tc>
      </w:tr>
      <w:tr w:rsidR="00883FC0" w:rsidRPr="00B6713F">
        <w:trPr>
          <w:trHeight w:val="321"/>
        </w:trPr>
        <w:tc>
          <w:tcPr>
            <w:tcW w:w="11171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59" w:type="dxa"/>
          </w:tcPr>
          <w:p w:rsidR="00883FC0" w:rsidRPr="00B6713F" w:rsidRDefault="00883FC0" w:rsidP="00057055">
            <w:pPr>
              <w:pStyle w:val="TableParagraph"/>
              <w:spacing w:line="300" w:lineRule="exact"/>
              <w:ind w:left="1545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ОО</w:t>
            </w:r>
          </w:p>
        </w:tc>
      </w:tr>
      <w:tr w:rsidR="00883FC0" w:rsidRPr="00B6713F">
        <w:trPr>
          <w:trHeight w:val="323"/>
        </w:trPr>
        <w:tc>
          <w:tcPr>
            <w:tcW w:w="11171" w:type="dxa"/>
          </w:tcPr>
          <w:p w:rsidR="00883FC0" w:rsidRPr="00B6713F" w:rsidRDefault="00883FC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559" w:type="dxa"/>
          </w:tcPr>
          <w:p w:rsidR="00883FC0" w:rsidRPr="00B6713F" w:rsidRDefault="00883FC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 w:rsidRPr="00B6713F">
              <w:rPr>
                <w:sz w:val="24"/>
                <w:szCs w:val="24"/>
              </w:rPr>
              <w:t>СПО</w:t>
            </w:r>
          </w:p>
        </w:tc>
      </w:tr>
      <w:tr w:rsidR="00883FC0" w:rsidRPr="00B6713F">
        <w:trPr>
          <w:trHeight w:val="323"/>
        </w:trPr>
        <w:tc>
          <w:tcPr>
            <w:tcW w:w="11171" w:type="dxa"/>
          </w:tcPr>
          <w:p w:rsidR="00883FC0" w:rsidRPr="00B6713F" w:rsidRDefault="00883FC0" w:rsidP="00057055">
            <w:pPr>
              <w:pStyle w:val="TableParagraph"/>
              <w:spacing w:line="30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проведения экзаменов</w:t>
            </w:r>
          </w:p>
        </w:tc>
        <w:tc>
          <w:tcPr>
            <w:tcW w:w="4559" w:type="dxa"/>
          </w:tcPr>
          <w:p w:rsidR="00883FC0" w:rsidRPr="00B6713F" w:rsidRDefault="00883FC0" w:rsidP="00057055">
            <w:pPr>
              <w:pStyle w:val="TableParagraph"/>
              <w:spacing w:line="303" w:lineRule="exact"/>
              <w:ind w:left="1546" w:right="14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</w:t>
            </w:r>
          </w:p>
        </w:tc>
      </w:tr>
    </w:tbl>
    <w:p w:rsidR="00883FC0" w:rsidRDefault="00883FC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0F6CBA" w:rsidRDefault="00883FC0" w:rsidP="00393921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0F6CBA" w:rsidRDefault="00883FC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0F6CBA" w:rsidRDefault="00883FC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39392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883FC0" w:rsidRPr="007C3A74">
        <w:tc>
          <w:tcPr>
            <w:tcW w:w="2308" w:type="dxa"/>
            <w:vMerge w:val="restart"/>
            <w:vAlign w:val="center"/>
          </w:tcPr>
          <w:p w:rsidR="00883FC0" w:rsidRDefault="00883FC0" w:rsidP="0039392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Изменение сведений об участниках ГИА-11</w:t>
            </w:r>
          </w:p>
        </w:tc>
        <w:tc>
          <w:tcPr>
            <w:tcW w:w="3300" w:type="dxa"/>
          </w:tcPr>
          <w:p w:rsidR="00883FC0" w:rsidRPr="00C47C35" w:rsidRDefault="00883FC0" w:rsidP="00393921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393921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DF397E" w:rsidRDefault="00883FC0" w:rsidP="00393921">
            <w:pPr>
              <w:pStyle w:val="TableParagraph"/>
              <w:tabs>
                <w:tab w:val="left" w:pos="237"/>
              </w:tabs>
            </w:pPr>
            <w:r>
              <w:t>1. Подтверждающий документ.</w:t>
            </w:r>
          </w:p>
        </w:tc>
        <w:tc>
          <w:tcPr>
            <w:tcW w:w="3187" w:type="dxa"/>
          </w:tcPr>
          <w:p w:rsidR="00883FC0" w:rsidRPr="00DF397E" w:rsidRDefault="00883FC0" w:rsidP="00393921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883FC0" w:rsidRPr="00C47C35" w:rsidRDefault="00883FC0" w:rsidP="00393921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  <w:vAlign w:val="center"/>
          </w:tcPr>
          <w:p w:rsidR="00883FC0" w:rsidRPr="00557F8A" w:rsidRDefault="00883FC0" w:rsidP="00393921">
            <w:pPr>
              <w:rPr>
                <w:b/>
                <w:bCs/>
              </w:rPr>
            </w:pPr>
          </w:p>
        </w:tc>
        <w:tc>
          <w:tcPr>
            <w:tcW w:w="3300" w:type="dxa"/>
          </w:tcPr>
          <w:p w:rsidR="00883FC0" w:rsidRPr="00DF397E" w:rsidRDefault="00883FC0" w:rsidP="00393921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Default="00883FC0" w:rsidP="00393921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об изменении сведений об участниках ГИА-11 </w:t>
            </w:r>
            <w:r w:rsidRPr="00DF397E">
              <w:t>(</w:t>
            </w:r>
            <w:r>
              <w:t>образец № 1</w:t>
            </w:r>
            <w:r w:rsidRPr="00DF397E">
              <w:t>)</w:t>
            </w:r>
            <w:r>
              <w:t>.</w:t>
            </w:r>
          </w:p>
          <w:p w:rsidR="00883FC0" w:rsidRDefault="00883FC0" w:rsidP="00393921">
            <w:pPr>
              <w:pStyle w:val="TableParagraph"/>
              <w:tabs>
                <w:tab w:val="left" w:pos="237"/>
              </w:tabs>
            </w:pPr>
          </w:p>
          <w:p w:rsidR="00883FC0" w:rsidRPr="0020265A" w:rsidRDefault="00883FC0" w:rsidP="00393921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ые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883FC0" w:rsidRDefault="00883FC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883FC0" w:rsidRPr="00DF397E" w:rsidRDefault="00883FC0" w:rsidP="00393921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883FC0" w:rsidRPr="00DF397E" w:rsidRDefault="00883FC0" w:rsidP="00393921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</w:t>
            </w:r>
            <w:r w:rsidRPr="00C47C35">
              <w:t xml:space="preserve"> с момента получения документов</w:t>
            </w:r>
            <w:r w:rsidRPr="00DF397E">
              <w:t>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883FC0" w:rsidRPr="00DF397E" w:rsidRDefault="00883FC0" w:rsidP="00393921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Default="00883FC0" w:rsidP="00393921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>об изменении сведений об участниках ГИА-11.</w:t>
            </w:r>
          </w:p>
          <w:p w:rsidR="00883FC0" w:rsidRDefault="00883FC0" w:rsidP="00393921">
            <w:pPr>
              <w:pStyle w:val="TableParagraph"/>
              <w:ind w:left="2"/>
            </w:pPr>
          </w:p>
          <w:p w:rsidR="00883FC0" w:rsidRPr="00E57482" w:rsidRDefault="00883FC0" w:rsidP="00393921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883FC0" w:rsidRPr="00C47C35" w:rsidRDefault="00883FC0" w:rsidP="00393921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Pr="00C47C35" w:rsidRDefault="00883FC0" w:rsidP="00393921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39392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883FC0" w:rsidRPr="00DF397E" w:rsidRDefault="00883FC0" w:rsidP="00393921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20265A" w:rsidRDefault="00883FC0" w:rsidP="00393921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883FC0" w:rsidRPr="00DF397E" w:rsidRDefault="00883FC0" w:rsidP="00393921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 xml:space="preserve">ответственному секретарю ГЭК (г.Воронеж, </w:t>
            </w:r>
            <w:r>
              <w:t>П</w:t>
            </w:r>
            <w:r w:rsidRPr="00DF397E">
              <w:t>роспект Революции, д.33, каб.305)</w:t>
            </w:r>
          </w:p>
        </w:tc>
        <w:tc>
          <w:tcPr>
            <w:tcW w:w="3187" w:type="dxa"/>
          </w:tcPr>
          <w:p w:rsidR="00883FC0" w:rsidRDefault="00883FC0" w:rsidP="00393921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883FC0" w:rsidRPr="00DF397E" w:rsidRDefault="00883FC0" w:rsidP="00393921">
            <w:pPr>
              <w:pStyle w:val="TableParagraph"/>
              <w:ind w:left="2"/>
            </w:pPr>
          </w:p>
        </w:tc>
      </w:tr>
    </w:tbl>
    <w:p w:rsidR="00883FC0" w:rsidRDefault="00883FC0" w:rsidP="004A1DEA">
      <w:pPr>
        <w:rPr>
          <w:sz w:val="24"/>
          <w:szCs w:val="24"/>
        </w:rPr>
      </w:pPr>
    </w:p>
    <w:p w:rsidR="00883FC0" w:rsidRDefault="00883FC0"/>
    <w:p w:rsidR="00883FC0" w:rsidRDefault="00883FC0"/>
    <w:p w:rsidR="00883FC0" w:rsidRDefault="00883F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 w:rsidRPr="00C47C35">
        <w:trPr>
          <w:trHeight w:val="431"/>
          <w:tblHeader/>
        </w:trPr>
        <w:tc>
          <w:tcPr>
            <w:tcW w:w="2308" w:type="dxa"/>
            <w:vAlign w:val="center"/>
          </w:tcPr>
          <w:p w:rsidR="00883FC0" w:rsidRPr="00C47C35" w:rsidRDefault="00883FC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 w:rsidRPr="00C47C35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C47C35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C47C35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C47C35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C47C35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47C35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883FC0" w:rsidRPr="00C47C35">
        <w:tc>
          <w:tcPr>
            <w:tcW w:w="2308" w:type="dxa"/>
            <w:vMerge w:val="restart"/>
            <w:vAlign w:val="center"/>
          </w:tcPr>
          <w:p w:rsidR="00883FC0" w:rsidRPr="00C47C35" w:rsidRDefault="00883FC0" w:rsidP="00711BAF">
            <w:r>
              <w:rPr>
                <w:b/>
                <w:bCs/>
              </w:rPr>
              <w:t>2.</w:t>
            </w:r>
            <w:r w:rsidRPr="00C47C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Регистрация </w:t>
            </w:r>
            <w:r w:rsidRPr="00C47C35">
              <w:rPr>
                <w:b/>
                <w:bCs/>
              </w:rPr>
              <w:t xml:space="preserve">на участие в ГИА-11 </w:t>
            </w:r>
            <w:r w:rsidRPr="00C47C35">
              <w:rPr>
                <w:b/>
                <w:bCs/>
              </w:rPr>
              <w:br/>
              <w:t>(после 1 февраля 2019 г.)</w:t>
            </w: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ГИА-11 (форма 2.1).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3734"/>
              </w:tabs>
              <w:spacing w:line="235" w:lineRule="auto"/>
              <w:ind w:left="2"/>
            </w:pP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2. Заявление о регистрации на ГИА-11 (ЕГЭ, ГВЭ) и согласие на обработку персональных данных.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3734"/>
              </w:tabs>
              <w:ind w:left="2"/>
            </w:pPr>
            <w:r w:rsidRPr="00C47C35">
              <w:t>3. Документ, подтверждающий наличие уважительных причин регистрации на участие в</w:t>
            </w:r>
            <w:r w:rsidRPr="00C47C35">
              <w:rPr>
                <w:spacing w:val="-25"/>
              </w:rPr>
              <w:t xml:space="preserve"> </w:t>
            </w:r>
            <w:r w:rsidRPr="00C47C35">
              <w:t>ГИА-11 по</w:t>
            </w:r>
            <w:r>
              <w:t>сле 1 февраля</w:t>
            </w:r>
            <w:r w:rsidRPr="00C47C35">
              <w:t>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Подают в места регистрации на участие в ГИА-11 лицу, ответственному за организацию и проведение ГИА-11 в ОО</w:t>
            </w:r>
            <w:r>
              <w:t>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C47C35">
        <w:tc>
          <w:tcPr>
            <w:tcW w:w="2308" w:type="dxa"/>
            <w:vMerge/>
          </w:tcPr>
          <w:p w:rsidR="00883FC0" w:rsidRPr="00C47C35" w:rsidRDefault="00883FC0" w:rsidP="004A1DEA"/>
        </w:tc>
        <w:tc>
          <w:tcPr>
            <w:tcW w:w="3300" w:type="dxa"/>
          </w:tcPr>
          <w:p w:rsidR="00883FC0" w:rsidRPr="00C47C35" w:rsidRDefault="00883FC0" w:rsidP="003D2C38">
            <w:pPr>
              <w:pStyle w:val="TableParagraph"/>
              <w:ind w:left="2"/>
            </w:pPr>
            <w:r w:rsidRPr="00C47C35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Pr="00D4060F" w:rsidRDefault="00883FC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D4060F">
              <w:rPr>
                <w:spacing w:val="-4"/>
              </w:rPr>
              <w:t>1. Информационное письмо от ОО с указанием причины внесения сведений в РИС ГИА-11 об участнике ГИА-11 после 1 февраля (образец № 2) с заполненным приложением к нему.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2. Заявление на имя председателя ГЭК ВО (форма 2.1).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A25FDD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</w:pPr>
            <w:r w:rsidRPr="00C47C35">
              <w:t>3. Заверенная копия заявления о регистрации на ГИА-11 (ЕГЭ, ГВЭ) и согласия на обработку персональных данных.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  <w:tab w:val="left" w:pos="234"/>
              </w:tabs>
              <w:spacing w:before="5"/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spacing w:line="235" w:lineRule="exact"/>
              <w:ind w:left="2"/>
            </w:pPr>
            <w:r w:rsidRPr="00C47C35">
              <w:t>4. Документ, подтверждающий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>февраля.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В течение одного рабочего дня с момента получения документов от участника 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C47C35">
        <w:tc>
          <w:tcPr>
            <w:tcW w:w="2308" w:type="dxa"/>
            <w:vMerge/>
          </w:tcPr>
          <w:p w:rsidR="00883FC0" w:rsidRPr="00C47C35" w:rsidRDefault="00883FC0" w:rsidP="004A1DEA"/>
        </w:tc>
        <w:tc>
          <w:tcPr>
            <w:tcW w:w="3300" w:type="dxa"/>
            <w:vMerge w:val="restart"/>
          </w:tcPr>
          <w:p w:rsidR="00883FC0" w:rsidRPr="00C47C35" w:rsidRDefault="00883FC0" w:rsidP="003D2C38">
            <w:pPr>
              <w:pStyle w:val="TableParagraph"/>
              <w:ind w:left="2"/>
            </w:pPr>
            <w:r w:rsidRPr="00C47C35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Pr="00C47C35" w:rsidRDefault="00883FC0" w:rsidP="003D2C38">
            <w:pPr>
              <w:pStyle w:val="TableParagraph"/>
              <w:ind w:left="2"/>
            </w:pPr>
            <w:r w:rsidRPr="00C47C35">
              <w:t>1. Сводная информация (на бланке МОУО) на имя председателя ГЭК о наличии участников ГИА-11, подавших заявления о регистрации на у</w:t>
            </w:r>
            <w:r>
              <w:t>частие в ГИА-11 после 1 февраля.</w:t>
            </w:r>
          </w:p>
          <w:p w:rsidR="00883FC0" w:rsidRDefault="00883FC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883FC0" w:rsidRPr="00030624" w:rsidRDefault="00883FC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ind w:left="2"/>
            </w:pPr>
            <w:r w:rsidRPr="00C47C35">
              <w:t>2. Оригиналы заявлений на имя председателя ГЭК ВО на участие в</w:t>
            </w:r>
            <w:r w:rsidRPr="00C47C35">
              <w:rPr>
                <w:spacing w:val="-8"/>
              </w:rPr>
              <w:t xml:space="preserve"> </w:t>
            </w:r>
            <w:r w:rsidRPr="00C47C35">
              <w:t>ГИА-11 (форма 2.1).</w:t>
            </w:r>
          </w:p>
          <w:p w:rsidR="00883FC0" w:rsidRPr="00030624" w:rsidRDefault="00883FC0" w:rsidP="003D2C38">
            <w:pPr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ind w:left="2"/>
            </w:pPr>
            <w:r w:rsidRPr="00C47C35">
              <w:t>3. Документы, подтверждающие наличие уважительных причин регистрации на участие в ГИА-11 после 1</w:t>
            </w:r>
            <w:r w:rsidRPr="00C47C35">
              <w:rPr>
                <w:spacing w:val="-17"/>
              </w:rPr>
              <w:t xml:space="preserve"> </w:t>
            </w:r>
            <w:r w:rsidRPr="00C47C35">
              <w:t xml:space="preserve">февраля на каждого </w:t>
            </w:r>
            <w:r>
              <w:br/>
            </w:r>
            <w:r w:rsidRPr="00C47C35">
              <w:t>участника.</w:t>
            </w:r>
          </w:p>
          <w:p w:rsidR="00883FC0" w:rsidRPr="00030624" w:rsidRDefault="00883FC0" w:rsidP="003D2C38">
            <w:pPr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ind w:left="2"/>
            </w:pPr>
            <w:r w:rsidRPr="00C47C35">
              <w:t>4. Заверенные копии заявлений о регистрации на ГИА-11 (ЕГЭ, ГВЭ) и согласий на обработку персональных данных.</w:t>
            </w:r>
          </w:p>
          <w:p w:rsidR="00883FC0" w:rsidRPr="00030624" w:rsidRDefault="00883FC0" w:rsidP="003D2C38">
            <w:pPr>
              <w:ind w:left="2"/>
              <w:rPr>
                <w:sz w:val="16"/>
                <w:szCs w:val="16"/>
              </w:rPr>
            </w:pPr>
          </w:p>
          <w:p w:rsidR="00883FC0" w:rsidRDefault="00883FC0" w:rsidP="003D2C38">
            <w:pPr>
              <w:pStyle w:val="TableParagraph"/>
              <w:ind w:left="2"/>
            </w:pPr>
            <w:r w:rsidRPr="00C47C35">
              <w:t>5. Информационные письма от ОО с заполненными приложениями (образец № 2).</w:t>
            </w:r>
          </w:p>
          <w:p w:rsidR="00883FC0" w:rsidRPr="00C47C35" w:rsidRDefault="00883FC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C47C35">
        <w:tc>
          <w:tcPr>
            <w:tcW w:w="2308" w:type="dxa"/>
            <w:vMerge/>
          </w:tcPr>
          <w:p w:rsidR="00883FC0" w:rsidRPr="00C47C35" w:rsidRDefault="00883FC0" w:rsidP="004A1DEA"/>
        </w:tc>
        <w:tc>
          <w:tcPr>
            <w:tcW w:w="3300" w:type="dxa"/>
            <w:vMerge/>
          </w:tcPr>
          <w:p w:rsidR="00883FC0" w:rsidRPr="00C47C35" w:rsidRDefault="00883FC0" w:rsidP="003D2C38">
            <w:pPr>
              <w:pStyle w:val="TableParagraph"/>
              <w:ind w:left="2"/>
            </w:pPr>
          </w:p>
        </w:tc>
        <w:tc>
          <w:tcPr>
            <w:tcW w:w="3950" w:type="dxa"/>
            <w:vMerge/>
          </w:tcPr>
          <w:p w:rsidR="00883FC0" w:rsidRPr="00C47C35" w:rsidRDefault="00883FC0" w:rsidP="003D2C38">
            <w:pPr>
              <w:pStyle w:val="TableParagraph"/>
              <w:ind w:left="2"/>
            </w:pP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 w:rsidRPr="00C47C35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C47C35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ind w:left="2"/>
            </w:pPr>
            <w:r w:rsidRPr="00C47C35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C47C35">
        <w:tc>
          <w:tcPr>
            <w:tcW w:w="2308" w:type="dxa"/>
            <w:vMerge/>
          </w:tcPr>
          <w:p w:rsidR="00883FC0" w:rsidRPr="00C47C35" w:rsidRDefault="00883FC0" w:rsidP="004A1DEA"/>
        </w:tc>
        <w:tc>
          <w:tcPr>
            <w:tcW w:w="3300" w:type="dxa"/>
          </w:tcPr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883FC0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883FC0" w:rsidRPr="00C47C35" w:rsidRDefault="00883FC0" w:rsidP="003D2C38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/>
            </w:pPr>
            <w:r w:rsidRPr="00C47C35">
              <w:t>1</w:t>
            </w:r>
            <w:r>
              <w:t>.</w:t>
            </w:r>
            <w:r w:rsidRPr="00C47C35">
              <w:t xml:space="preserve"> Заявление на имя председателя ГЭК ВО на участие в </w:t>
            </w:r>
            <w:r>
              <w:t>ЕГЭ</w:t>
            </w:r>
            <w:r w:rsidRPr="00C47C35">
              <w:t xml:space="preserve"> (форма 2.1).</w:t>
            </w:r>
          </w:p>
          <w:p w:rsidR="00883FC0" w:rsidRPr="005B56F5" w:rsidRDefault="00883FC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883FC0" w:rsidRPr="00C47C35" w:rsidRDefault="00883FC0" w:rsidP="003D2C38">
            <w:pPr>
              <w:pStyle w:val="TableParagraph"/>
              <w:tabs>
                <w:tab w:val="left" w:pos="234"/>
              </w:tabs>
              <w:ind w:left="2"/>
            </w:pPr>
            <w:r w:rsidRPr="00C47C35">
              <w:t>2. Заявление о регистрации на участие в ЕГЭ и согласие на обработку персональных данных</w:t>
            </w:r>
            <w:r>
              <w:t xml:space="preserve"> (с приложением копий документов, необходимых для регистрации)</w:t>
            </w:r>
            <w:r w:rsidRPr="00C47C35">
              <w:t>.</w:t>
            </w:r>
          </w:p>
          <w:p w:rsidR="00883FC0" w:rsidRPr="005B56F5" w:rsidRDefault="00883FC0" w:rsidP="003D2C38">
            <w:pPr>
              <w:pStyle w:val="TableParagraph"/>
              <w:tabs>
                <w:tab w:val="left" w:pos="234"/>
              </w:tabs>
              <w:ind w:left="2"/>
              <w:rPr>
                <w:sz w:val="16"/>
                <w:szCs w:val="16"/>
              </w:rPr>
            </w:pPr>
          </w:p>
          <w:p w:rsidR="00883FC0" w:rsidRDefault="00883FC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  <w:r w:rsidRPr="00C47C35">
              <w:t xml:space="preserve">3. Документы, подтверждающие наличие уважительной причины регистрации на участие в </w:t>
            </w:r>
            <w:r>
              <w:t>ЕГЭ</w:t>
            </w:r>
            <w:r w:rsidRPr="00C47C35">
              <w:rPr>
                <w:spacing w:val="-19"/>
              </w:rPr>
              <w:t xml:space="preserve"> </w:t>
            </w:r>
            <w:r w:rsidRPr="00C47C35">
              <w:t xml:space="preserve">после </w:t>
            </w:r>
            <w:r>
              <w:br/>
            </w:r>
            <w:r w:rsidRPr="00C47C35">
              <w:t>1 февраля</w:t>
            </w:r>
            <w:r>
              <w:t>.</w:t>
            </w:r>
          </w:p>
          <w:p w:rsidR="00883FC0" w:rsidRPr="00C47C35" w:rsidRDefault="00883FC0" w:rsidP="003D2C38">
            <w:pPr>
              <w:pStyle w:val="TableParagraph"/>
              <w:tabs>
                <w:tab w:val="left" w:pos="234"/>
              </w:tabs>
              <w:spacing w:before="2"/>
              <w:ind w:left="2"/>
            </w:pP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spacing w:line="235" w:lineRule="auto"/>
              <w:ind w:left="2"/>
            </w:pPr>
            <w:r w:rsidRPr="00C47C35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883FC0" w:rsidRPr="00C47C35" w:rsidRDefault="00883FC0" w:rsidP="003D2C38">
            <w:pPr>
              <w:pStyle w:val="TableParagraph"/>
              <w:ind w:left="2"/>
            </w:pPr>
            <w:r w:rsidRPr="00C47C35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883FC0" w:rsidRDefault="00883FC0" w:rsidP="00A31E92">
      <w:pPr>
        <w:pStyle w:val="BodyText"/>
        <w:spacing w:before="0"/>
        <w:ind w:left="0"/>
        <w:jc w:val="both"/>
        <w:rPr>
          <w:sz w:val="20"/>
          <w:szCs w:val="20"/>
        </w:rPr>
      </w:pPr>
    </w:p>
    <w:p w:rsidR="00883FC0" w:rsidRDefault="00883FC0" w:rsidP="00A31E92">
      <w:pPr>
        <w:pStyle w:val="BodyText"/>
        <w:spacing w:before="0"/>
        <w:ind w:left="0"/>
        <w:jc w:val="both"/>
      </w:pPr>
      <w:r>
        <w:t>В соответствии с пп. 12, 16, 18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883FC0" w:rsidRDefault="00883FC0" w:rsidP="00A31E92">
      <w:pPr>
        <w:pStyle w:val="BodyText"/>
        <w:spacing w:before="0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 w:rsidRPr="00DF397E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DF397E" w:rsidRDefault="00883FC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DF397E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DF397E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DF397E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DF397E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F397E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883FC0" w:rsidRPr="00DF397E">
        <w:tc>
          <w:tcPr>
            <w:tcW w:w="2308" w:type="dxa"/>
            <w:vMerge w:val="restart"/>
            <w:vAlign w:val="center"/>
          </w:tcPr>
          <w:p w:rsidR="00883FC0" w:rsidRPr="00DF397E" w:rsidRDefault="00883FC0" w:rsidP="00CC1E70">
            <w:r>
              <w:rPr>
                <w:b/>
                <w:bCs/>
              </w:rPr>
              <w:t>3</w:t>
            </w:r>
            <w:r w:rsidRPr="00DF397E">
              <w:rPr>
                <w:b/>
                <w:bCs/>
              </w:rPr>
              <w:t>. Изменение (дополнение) перечня предметов, указанных в заявлении</w:t>
            </w: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DF397E" w:rsidRDefault="00883FC0" w:rsidP="003D2C38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883FC0" w:rsidRPr="00DF397E" w:rsidRDefault="00883FC0" w:rsidP="003D2C38">
            <w:pPr>
              <w:pStyle w:val="TableParagraph"/>
            </w:pPr>
          </w:p>
          <w:p w:rsidR="00883FC0" w:rsidRPr="00DF397E" w:rsidRDefault="00883FC0" w:rsidP="003D2C38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883FC0" w:rsidRPr="00DF397E" w:rsidRDefault="00883FC0" w:rsidP="003D2C38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DF397E">
        <w:tc>
          <w:tcPr>
            <w:tcW w:w="2308" w:type="dxa"/>
            <w:vMerge/>
          </w:tcPr>
          <w:p w:rsidR="00883FC0" w:rsidRPr="00DF397E" w:rsidRDefault="00883FC0" w:rsidP="007C3A74"/>
        </w:tc>
        <w:tc>
          <w:tcPr>
            <w:tcW w:w="3300" w:type="dxa"/>
          </w:tcPr>
          <w:p w:rsidR="00883FC0" w:rsidRPr="00DF397E" w:rsidRDefault="00883FC0" w:rsidP="003D2C38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Pr="00DF397E" w:rsidRDefault="00883FC0" w:rsidP="003D2C38">
            <w:pPr>
              <w:pStyle w:val="TableParagraph"/>
              <w:ind w:left="2"/>
            </w:pPr>
            <w:r w:rsidRPr="00DF397E">
              <w:t xml:space="preserve">1. Информационное письмо от ОО с указанием причины внесения изменений (дополнений) в РИС </w:t>
            </w:r>
            <w:r>
              <w:br/>
            </w:r>
            <w:r w:rsidRPr="00DF397E">
              <w:t>ГИА-11 после 1 февраля (образец № 2) с заполненным приложением к нему.</w:t>
            </w:r>
          </w:p>
          <w:p w:rsidR="00883FC0" w:rsidRPr="00C94F1E" w:rsidRDefault="00883FC0" w:rsidP="003D2C38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883FC0" w:rsidRPr="00DF397E" w:rsidRDefault="00883FC0" w:rsidP="003D2C38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>об изменении (дополнении) перечня учебных предметов (форма 2.2).</w:t>
            </w:r>
          </w:p>
          <w:p w:rsidR="00883FC0" w:rsidRPr="00C94F1E" w:rsidRDefault="00883FC0" w:rsidP="003D2C38">
            <w:pPr>
              <w:pStyle w:val="TableParagraph"/>
              <w:rPr>
                <w:sz w:val="16"/>
                <w:szCs w:val="16"/>
              </w:rPr>
            </w:pPr>
          </w:p>
          <w:p w:rsidR="00883FC0" w:rsidRPr="00DF397E" w:rsidRDefault="00883FC0" w:rsidP="003D2C38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883FC0" w:rsidRPr="00C94F1E" w:rsidRDefault="00883FC0" w:rsidP="003D2C38">
            <w:pPr>
              <w:pStyle w:val="TableParagraph"/>
              <w:rPr>
                <w:sz w:val="16"/>
                <w:szCs w:val="16"/>
              </w:rPr>
            </w:pPr>
          </w:p>
          <w:p w:rsidR="00883FC0" w:rsidRPr="00DF397E" w:rsidRDefault="00883FC0" w:rsidP="003D2C38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883FC0" w:rsidRPr="00DF397E" w:rsidRDefault="00883FC0" w:rsidP="003D2C38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DF397E">
        <w:tc>
          <w:tcPr>
            <w:tcW w:w="2308" w:type="dxa"/>
            <w:vMerge/>
          </w:tcPr>
          <w:p w:rsidR="00883FC0" w:rsidRPr="00DF397E" w:rsidRDefault="00883FC0" w:rsidP="007C3A74"/>
        </w:tc>
        <w:tc>
          <w:tcPr>
            <w:tcW w:w="3300" w:type="dxa"/>
            <w:vMerge w:val="restart"/>
          </w:tcPr>
          <w:p w:rsidR="00883FC0" w:rsidRPr="00DF397E" w:rsidRDefault="00883FC0" w:rsidP="006018AA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Pr="00DF397E" w:rsidRDefault="00883FC0" w:rsidP="006018AA">
            <w:pPr>
              <w:tabs>
                <w:tab w:val="left" w:pos="1067"/>
              </w:tabs>
              <w:ind w:left="2" w:right="2"/>
            </w:pPr>
            <w:r w:rsidRPr="00DF397E">
              <w:t>1. Сводная информация (на бланке МОУО) на имя председателя ГЭК о наличии участников ГИА-11, подавших заявления об изменении (дополн</w:t>
            </w:r>
            <w:r>
              <w:t>ении) перечня учебных предметов</w:t>
            </w:r>
            <w:r w:rsidRPr="00DF397E">
              <w:t>.</w:t>
            </w:r>
          </w:p>
          <w:p w:rsidR="00883FC0" w:rsidRPr="00C94F1E" w:rsidRDefault="00883FC0" w:rsidP="006018AA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6018AA">
            <w:pPr>
              <w:ind w:left="2" w:right="2"/>
            </w:pPr>
            <w:r w:rsidRPr="00DF397E">
              <w:t>2. Оригиналы заявлений участников ГИА-11 на имя председателя ГЭК ВО об изменении (дополнении) перечня учебных предметов (форма 2.2).</w:t>
            </w:r>
          </w:p>
          <w:p w:rsidR="00883FC0" w:rsidRPr="00C94F1E" w:rsidRDefault="00883FC0" w:rsidP="006018AA">
            <w:pPr>
              <w:ind w:left="2" w:right="2"/>
              <w:rPr>
                <w:sz w:val="16"/>
                <w:szCs w:val="16"/>
              </w:rPr>
            </w:pPr>
          </w:p>
          <w:p w:rsidR="00883FC0" w:rsidRDefault="00883FC0" w:rsidP="006018AA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(дополнения) перечня учебных предметов</w:t>
            </w:r>
            <w:r>
              <w:t xml:space="preserve"> по каждому участнику</w:t>
            </w:r>
            <w:r w:rsidRPr="00DF397E">
              <w:t>.</w:t>
            </w:r>
          </w:p>
          <w:p w:rsidR="00883FC0" w:rsidRPr="00C94F1E" w:rsidRDefault="00883FC0" w:rsidP="006018AA">
            <w:pPr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6018AA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</w:t>
            </w:r>
            <w:r>
              <w:rPr>
                <w:spacing w:val="-4"/>
              </w:rPr>
              <w:t xml:space="preserve"> </w:t>
            </w:r>
            <w:r w:rsidRPr="00DF397E">
              <w:t>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883FC0" w:rsidRPr="00C94F1E" w:rsidRDefault="00883FC0" w:rsidP="006018AA">
            <w:pPr>
              <w:ind w:left="2" w:right="2"/>
              <w:rPr>
                <w:sz w:val="16"/>
                <w:szCs w:val="16"/>
              </w:rPr>
            </w:pPr>
          </w:p>
          <w:p w:rsidR="00883FC0" w:rsidRDefault="00883FC0" w:rsidP="006018AA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883FC0" w:rsidRPr="00DF397E" w:rsidRDefault="00883FC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DF397E">
        <w:tc>
          <w:tcPr>
            <w:tcW w:w="2308" w:type="dxa"/>
            <w:vMerge/>
          </w:tcPr>
          <w:p w:rsidR="00883FC0" w:rsidRPr="00DF397E" w:rsidRDefault="00883FC0" w:rsidP="007C3A74"/>
        </w:tc>
        <w:tc>
          <w:tcPr>
            <w:tcW w:w="3300" w:type="dxa"/>
            <w:vMerge/>
          </w:tcPr>
          <w:p w:rsidR="00883FC0" w:rsidRPr="00DF397E" w:rsidRDefault="00883FC0" w:rsidP="006018AA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DF397E" w:rsidRDefault="00883FC0" w:rsidP="006018AA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DF397E">
        <w:tc>
          <w:tcPr>
            <w:tcW w:w="2308" w:type="dxa"/>
            <w:vMerge/>
          </w:tcPr>
          <w:p w:rsidR="00883FC0" w:rsidRPr="00DF397E" w:rsidRDefault="00883FC0" w:rsidP="007C3A74"/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883FC0" w:rsidRDefault="00883FC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883FC0" w:rsidRPr="00DF397E" w:rsidRDefault="00883FC0" w:rsidP="009B2F62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 об изменении (дополнении) перечня учебных предметов (форма 2.2).</w:t>
            </w:r>
          </w:p>
          <w:p w:rsidR="00883FC0" w:rsidRPr="00DF397E" w:rsidRDefault="00883FC0" w:rsidP="009B2F62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883FC0" w:rsidRPr="00DF397E" w:rsidRDefault="00883FC0" w:rsidP="009B2F62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>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147BA5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883FC0" w:rsidRPr="00DF397E" w:rsidRDefault="00883FC0" w:rsidP="00147BA5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883FC0" w:rsidRDefault="00883FC0" w:rsidP="004A1DEA">
      <w:pPr>
        <w:rPr>
          <w:sz w:val="16"/>
          <w:szCs w:val="16"/>
        </w:rPr>
      </w:pPr>
    </w:p>
    <w:p w:rsidR="00883FC0" w:rsidRPr="009B2F62" w:rsidRDefault="00883FC0" w:rsidP="004A1DEA">
      <w:pPr>
        <w:rPr>
          <w:sz w:val="16"/>
          <w:szCs w:val="16"/>
        </w:rPr>
      </w:pPr>
    </w:p>
    <w:p w:rsidR="00883FC0" w:rsidRDefault="00883FC0" w:rsidP="00A45A2D">
      <w:pPr>
        <w:pStyle w:val="BodyText"/>
        <w:spacing w:before="0"/>
        <w:ind w:left="0"/>
        <w:jc w:val="both"/>
      </w:pPr>
      <w:r>
        <w:t>В соответствии с 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0F6CBA" w:rsidRDefault="00883FC0" w:rsidP="00065256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0F6CBA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0F6CBA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065256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883FC0" w:rsidRPr="007C3A74">
        <w:tc>
          <w:tcPr>
            <w:tcW w:w="2308" w:type="dxa"/>
            <w:vMerge w:val="restart"/>
            <w:vAlign w:val="center"/>
          </w:tcPr>
          <w:p w:rsidR="00883FC0" w:rsidRPr="00557F8A" w:rsidRDefault="00883FC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57F8A">
              <w:rPr>
                <w:b/>
                <w:bCs/>
              </w:rPr>
              <w:t>. Повторный допуск к сдаче экзамен</w:t>
            </w:r>
            <w:r>
              <w:rPr>
                <w:b/>
                <w:bCs/>
              </w:rPr>
              <w:t>ов</w:t>
            </w:r>
            <w:r w:rsidRPr="00557F8A">
              <w:rPr>
                <w:b/>
                <w:bCs/>
              </w:rPr>
              <w:t xml:space="preserve"> участников </w:t>
            </w:r>
            <w:r>
              <w:rPr>
                <w:b/>
                <w:bCs/>
              </w:rPr>
              <w:t>экзаменов, имеющих уважительные причины (болезнь или иные обстоятельства), подтвержденные документально</w:t>
            </w: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20265A" w:rsidRDefault="00883FC0" w:rsidP="00147BA5">
            <w:pPr>
              <w:pStyle w:val="TableParagraph"/>
            </w:pPr>
            <w:r w:rsidRPr="0020265A">
              <w:t>1. Заявление участника ГИА-11 на имя председателя ГЭК ВО о повторном допуске (форма 2.3).</w:t>
            </w:r>
          </w:p>
          <w:p w:rsidR="00883FC0" w:rsidRPr="0020265A" w:rsidRDefault="00883FC0" w:rsidP="00147BA5">
            <w:pPr>
              <w:pStyle w:val="TableParagraph"/>
              <w:rPr>
                <w:sz w:val="16"/>
                <w:szCs w:val="16"/>
              </w:rPr>
            </w:pPr>
          </w:p>
          <w:p w:rsidR="00883FC0" w:rsidRDefault="00883FC0" w:rsidP="00147BA5">
            <w:pPr>
              <w:pStyle w:val="TableParagraph"/>
              <w:tabs>
                <w:tab w:val="left" w:pos="237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допуска.</w:t>
            </w:r>
          </w:p>
          <w:p w:rsidR="00883FC0" w:rsidRDefault="00883FC0" w:rsidP="00147BA5">
            <w:pPr>
              <w:pStyle w:val="TableParagraph"/>
              <w:tabs>
                <w:tab w:val="left" w:pos="237"/>
              </w:tabs>
            </w:pPr>
          </w:p>
          <w:p w:rsidR="00883FC0" w:rsidRPr="0020265A" w:rsidRDefault="00883FC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883FC0" w:rsidRPr="0020265A" w:rsidRDefault="00883FC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883FC0" w:rsidRPr="0020265A" w:rsidRDefault="00883FC0" w:rsidP="008C1113">
            <w:pPr>
              <w:pStyle w:val="TableParagraph"/>
              <w:spacing w:line="243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>, но</w:t>
            </w:r>
            <w:r w:rsidRPr="0020265A">
              <w:t xml:space="preserve"> не позднее, чем за три рабочих дня до даты проведения экзамена в резервные дни досрочного, основного и дополнительного периодов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883FC0" w:rsidRDefault="00883FC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883FC0" w:rsidRPr="0020265A" w:rsidRDefault="00883FC0" w:rsidP="0067718A">
            <w:pPr>
              <w:pStyle w:val="TableParagraph"/>
            </w:pPr>
            <w:r w:rsidRPr="0020265A">
              <w:t xml:space="preserve">1. Заявление участника </w:t>
            </w:r>
            <w:r>
              <w:t>ЕГЭ</w:t>
            </w:r>
            <w:r w:rsidRPr="0020265A">
              <w:t xml:space="preserve"> на имя председателя ГЭК ВО о повторном допуске (форма 2.3).</w:t>
            </w:r>
          </w:p>
          <w:p w:rsidR="00883FC0" w:rsidRPr="0020265A" w:rsidRDefault="00883FC0" w:rsidP="0067718A">
            <w:pPr>
              <w:pStyle w:val="TableParagraph"/>
              <w:rPr>
                <w:sz w:val="16"/>
                <w:szCs w:val="16"/>
              </w:rPr>
            </w:pPr>
          </w:p>
          <w:p w:rsidR="00883FC0" w:rsidRDefault="00883FC0" w:rsidP="0067718A">
            <w:pPr>
              <w:pStyle w:val="TableParagraph"/>
              <w:tabs>
                <w:tab w:val="left" w:pos="234"/>
              </w:tabs>
            </w:pPr>
            <w:r w:rsidRPr="0020265A">
              <w:t>2. Документ, подтверждающий наличие уважительной причины (например,</w:t>
            </w:r>
            <w:r>
              <w:t xml:space="preserve"> оригинал</w:t>
            </w:r>
            <w:r w:rsidRPr="0020265A">
              <w:t xml:space="preserve"> медицинск</w:t>
            </w:r>
            <w:r>
              <w:t>ой</w:t>
            </w:r>
            <w:r w:rsidRPr="0020265A">
              <w:t xml:space="preserve"> справк</w:t>
            </w:r>
            <w:r>
              <w:t>и формы № 095-у</w:t>
            </w:r>
            <w:r w:rsidRPr="0020265A">
              <w:t>) для повторного допуска</w:t>
            </w:r>
            <w:r>
              <w:t xml:space="preserve"> к ЕГЭ</w:t>
            </w:r>
            <w:r w:rsidRPr="0020265A">
              <w:t>.</w:t>
            </w:r>
          </w:p>
          <w:p w:rsidR="00883FC0" w:rsidRDefault="00883FC0" w:rsidP="0067718A">
            <w:pPr>
              <w:pStyle w:val="TableParagraph"/>
              <w:tabs>
                <w:tab w:val="left" w:pos="234"/>
              </w:tabs>
            </w:pPr>
          </w:p>
          <w:p w:rsidR="00883FC0" w:rsidRPr="0020265A" w:rsidRDefault="00883FC0" w:rsidP="0067718A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883FC0" w:rsidRPr="0020265A" w:rsidRDefault="00883FC0" w:rsidP="00147BA5">
            <w:pPr>
              <w:pStyle w:val="TableParagraph"/>
              <w:spacing w:line="235" w:lineRule="auto"/>
              <w:ind w:left="2" w:right="237"/>
            </w:pPr>
            <w:r w:rsidRPr="0020265A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883FC0" w:rsidRPr="0020265A" w:rsidRDefault="00883FC0" w:rsidP="008C1113">
            <w:pPr>
              <w:pStyle w:val="TableParagraph"/>
              <w:spacing w:line="242" w:lineRule="exact"/>
              <w:ind w:left="15" w:right="-14"/>
            </w:pPr>
            <w:r w:rsidRPr="0020265A">
              <w:t>В течение двух рабочих дней с даты проведения экзамена</w:t>
            </w:r>
            <w:r>
              <w:t xml:space="preserve">, но </w:t>
            </w:r>
            <w:r w:rsidRPr="0020265A">
              <w:t>не позднее, чем за три дня до даты проведения экзамена в дополнительные сроки досрочного, основного и дополнительного периодов в соответствии с утвержденным расписанием ГИА-11.</w:t>
            </w:r>
          </w:p>
        </w:tc>
      </w:tr>
    </w:tbl>
    <w:p w:rsidR="00883FC0" w:rsidRDefault="00883FC0" w:rsidP="004A1DEA">
      <w:pPr>
        <w:rPr>
          <w:sz w:val="21"/>
          <w:szCs w:val="21"/>
        </w:rPr>
      </w:pPr>
    </w:p>
    <w:p w:rsidR="00883FC0" w:rsidRPr="00464F8A" w:rsidRDefault="00883FC0" w:rsidP="004A1DEA">
      <w:pPr>
        <w:rPr>
          <w:sz w:val="21"/>
          <w:szCs w:val="21"/>
        </w:rPr>
      </w:pPr>
    </w:p>
    <w:p w:rsidR="00883FC0" w:rsidRPr="00464F8A" w:rsidRDefault="00883FC0" w:rsidP="00A45A2D">
      <w:pPr>
        <w:pStyle w:val="BodyText"/>
        <w:spacing w:before="0"/>
        <w:ind w:left="0"/>
        <w:jc w:val="both"/>
      </w:pPr>
      <w:r w:rsidRPr="00464F8A">
        <w:t xml:space="preserve">В соответствии с п. </w:t>
      </w:r>
      <w:r>
        <w:t>51</w:t>
      </w:r>
      <w:r w:rsidRPr="00464F8A">
        <w:t xml:space="preserve">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065256" w:rsidRDefault="00883FC0" w:rsidP="007C6B1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br w:type="page"/>
            </w: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065256" w:rsidRDefault="00883FC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065256" w:rsidRDefault="00883FC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065256" w:rsidRDefault="00883FC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065256" w:rsidRDefault="00883FC0" w:rsidP="007C6B1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883FC0" w:rsidRPr="007C3A74">
        <w:tc>
          <w:tcPr>
            <w:tcW w:w="2308" w:type="dxa"/>
            <w:vMerge w:val="restart"/>
            <w:vAlign w:val="center"/>
          </w:tcPr>
          <w:p w:rsidR="00883FC0" w:rsidRPr="00495B55" w:rsidRDefault="00883FC0" w:rsidP="007C6B16">
            <w:pPr>
              <w:rPr>
                <w:b/>
                <w:bCs/>
              </w:rPr>
            </w:pPr>
            <w:r w:rsidRPr="00495B55">
              <w:rPr>
                <w:b/>
                <w:bCs/>
              </w:rPr>
              <w:t>5. Изменение сроков участия в ГИА-11</w:t>
            </w: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DF397E" w:rsidRDefault="00883FC0" w:rsidP="007C6B16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883FC0" w:rsidRPr="00DF397E" w:rsidRDefault="00883FC0" w:rsidP="007C6B16">
            <w:pPr>
              <w:pStyle w:val="TableParagraph"/>
            </w:pPr>
          </w:p>
          <w:p w:rsidR="00883FC0" w:rsidRPr="00DF397E" w:rsidRDefault="00883FC0" w:rsidP="007C6B16">
            <w:pPr>
              <w:pStyle w:val="TableParagraph"/>
              <w:tabs>
                <w:tab w:val="left" w:pos="237"/>
              </w:tabs>
            </w:pPr>
            <w:r w:rsidRPr="00DF397E">
              <w:t>2. Документ, подтверждающий наличие уважительной причины для изменения (дополнения) перечня учебных предметов</w:t>
            </w:r>
            <w:r>
              <w:t xml:space="preserve">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"/>
              </w:tabs>
              <w:spacing w:line="248" w:lineRule="exact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1. Информационное письмо от ОО с указанием причины внесения изменений (дополнений) в РИС</w:t>
            </w:r>
            <w:r>
              <w:br/>
            </w:r>
            <w:r w:rsidRPr="00DF397E">
              <w:t xml:space="preserve"> ГИА-11 после 1 февраля (образец № 2) с заполненным приложением к нему.</w:t>
            </w:r>
          </w:p>
          <w:p w:rsidR="00883FC0" w:rsidRPr="00C94F1E" w:rsidRDefault="00883FC0" w:rsidP="007C6B16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883FC0" w:rsidRPr="00DF397E" w:rsidRDefault="00883FC0" w:rsidP="007C6B16">
            <w:pPr>
              <w:pStyle w:val="TableParagraph"/>
            </w:pPr>
            <w:r w:rsidRPr="00DF397E">
              <w:t>2.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883FC0" w:rsidRPr="00C94F1E" w:rsidRDefault="00883FC0" w:rsidP="007C6B16">
            <w:pPr>
              <w:pStyle w:val="TableParagraph"/>
              <w:rPr>
                <w:sz w:val="16"/>
                <w:szCs w:val="16"/>
              </w:rPr>
            </w:pPr>
          </w:p>
          <w:p w:rsidR="00883FC0" w:rsidRPr="00DF397E" w:rsidRDefault="00883FC0" w:rsidP="007C6B16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883FC0" w:rsidRPr="00C94F1E" w:rsidRDefault="00883FC0" w:rsidP="007C6B16">
            <w:pPr>
              <w:pStyle w:val="TableParagraph"/>
              <w:rPr>
                <w:sz w:val="16"/>
                <w:szCs w:val="16"/>
              </w:rPr>
            </w:pPr>
          </w:p>
          <w:p w:rsidR="00883FC0" w:rsidRPr="00DF397E" w:rsidRDefault="00883FC0" w:rsidP="007C6B16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>4. Документ, подтверждающий наличие уважительной причины для изменени</w:t>
            </w:r>
            <w:r>
              <w:t>я</w:t>
            </w:r>
            <w:r w:rsidRPr="00DF397E">
              <w:t xml:space="preserve"> </w:t>
            </w:r>
            <w:r>
              <w:t>сроков участия в ГИА-11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883FC0" w:rsidRPr="00DF397E" w:rsidRDefault="00883FC0" w:rsidP="007C6B16">
            <w:pPr>
              <w:pStyle w:val="TableParagraph"/>
              <w:ind w:left="2" w:right="2"/>
            </w:pPr>
            <w:r w:rsidRPr="00DF397E">
              <w:t>Специалист МОУО, курирующий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Pr="00DF397E" w:rsidRDefault="00883FC0" w:rsidP="007C6B16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 xml:space="preserve">ВО </w:t>
            </w:r>
            <w:r w:rsidRPr="00DF397E">
              <w:t xml:space="preserve">о наличии участников ГИА-11, подавших заявления об изменении </w:t>
            </w:r>
            <w:r>
              <w:t>сроков участия в ГИА-11</w:t>
            </w:r>
            <w:r w:rsidRPr="00DF397E">
              <w:t>.</w:t>
            </w:r>
          </w:p>
          <w:p w:rsidR="00883FC0" w:rsidRPr="00C94F1E" w:rsidRDefault="00883FC0" w:rsidP="007C6B16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7C6B16">
            <w:pPr>
              <w:ind w:left="2" w:right="2"/>
            </w:pPr>
            <w:r w:rsidRPr="00DF397E">
              <w:t>2. Оригиналы заявлений участников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883FC0" w:rsidRPr="00C94F1E" w:rsidRDefault="00883FC0" w:rsidP="007C6B16">
            <w:pPr>
              <w:ind w:left="2" w:right="2"/>
              <w:rPr>
                <w:sz w:val="16"/>
                <w:szCs w:val="16"/>
              </w:rPr>
            </w:pPr>
          </w:p>
          <w:p w:rsidR="00883FC0" w:rsidRDefault="00883FC0" w:rsidP="007C6B16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наличие уважительн</w:t>
            </w:r>
            <w:r>
              <w:t>ых</w:t>
            </w:r>
            <w:r w:rsidRPr="00DF397E">
              <w:t xml:space="preserve"> причин для изменения </w:t>
            </w:r>
            <w:r>
              <w:t>сроков участия в ГИА-11 после 1 февраля</w:t>
            </w:r>
            <w:r w:rsidRPr="00DF397E">
              <w:t>.</w:t>
            </w:r>
          </w:p>
          <w:p w:rsidR="00883FC0" w:rsidRPr="00C94F1E" w:rsidRDefault="00883FC0" w:rsidP="007C6B16">
            <w:pPr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7C6B16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>. Заверенные копии заявлений о регистрации на ГИА-11 (ЕГЭ, ГВЭ).</w:t>
            </w:r>
          </w:p>
          <w:p w:rsidR="00883FC0" w:rsidRPr="00C94F1E" w:rsidRDefault="00883FC0" w:rsidP="007C6B16">
            <w:pPr>
              <w:ind w:left="2" w:right="2"/>
              <w:rPr>
                <w:sz w:val="16"/>
                <w:szCs w:val="16"/>
              </w:rPr>
            </w:pPr>
          </w:p>
          <w:p w:rsidR="00883FC0" w:rsidRDefault="00883FC0" w:rsidP="007C6B16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>. Информационные письма от ОО с заполненными приложениями (образец № 2).</w:t>
            </w:r>
          </w:p>
          <w:p w:rsidR="00883FC0" w:rsidRPr="00DF397E" w:rsidRDefault="00883FC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883FC0" w:rsidRPr="00DF397E" w:rsidRDefault="00883FC0" w:rsidP="007C6B16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DF397E" w:rsidRDefault="00883FC0" w:rsidP="007C6B16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7C6B1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spacing w:line="244" w:lineRule="exact"/>
              <w:ind w:left="2"/>
            </w:pPr>
            <w:r w:rsidRPr="00C47C35">
              <w:t>- ВПЛ.</w:t>
            </w:r>
          </w:p>
          <w:p w:rsidR="00883FC0" w:rsidRDefault="00883FC0" w:rsidP="00857F78">
            <w:pPr>
              <w:pStyle w:val="TableParagraph"/>
              <w:tabs>
                <w:tab w:val="left" w:pos="2"/>
              </w:tabs>
              <w:ind w:left="2"/>
            </w:pPr>
            <w:r w:rsidRPr="00C47C35">
              <w:t>- Обучающиеся СПО</w:t>
            </w:r>
            <w:r>
              <w:t>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2"/>
              </w:tabs>
              <w:ind w:left="2"/>
              <w:rPr>
                <w:spacing w:val="-4"/>
              </w:rPr>
            </w:pPr>
            <w:r w:rsidRPr="00C47C35">
              <w:rPr>
                <w:spacing w:val="-4"/>
              </w:rPr>
              <w:t>- Обучающиеся, получающие среднее общее образование в иностранном государстве.</w:t>
            </w:r>
          </w:p>
        </w:tc>
        <w:tc>
          <w:tcPr>
            <w:tcW w:w="3950" w:type="dxa"/>
          </w:tcPr>
          <w:p w:rsidR="00883FC0" w:rsidRPr="00DF397E" w:rsidRDefault="00883FC0" w:rsidP="007C6B16">
            <w:pPr>
              <w:pStyle w:val="TableParagraph"/>
              <w:tabs>
                <w:tab w:val="left" w:pos="112"/>
                <w:tab w:val="left" w:pos="3734"/>
              </w:tabs>
              <w:spacing w:line="235" w:lineRule="auto"/>
              <w:ind w:left="2" w:right="-8"/>
            </w:pPr>
            <w:r w:rsidRPr="00DF397E">
              <w:t>1 Заявление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сроков участия в ГИА-11</w:t>
            </w:r>
            <w:r w:rsidRPr="00DF397E">
              <w:t xml:space="preserve"> (форма 2.</w:t>
            </w:r>
            <w:r>
              <w:t>4</w:t>
            </w:r>
            <w:r w:rsidRPr="00DF397E">
              <w:t>).</w:t>
            </w:r>
          </w:p>
          <w:p w:rsidR="00883FC0" w:rsidRPr="00DF397E" w:rsidRDefault="00883FC0" w:rsidP="007C6B16">
            <w:pPr>
              <w:pStyle w:val="TableParagraph"/>
              <w:tabs>
                <w:tab w:val="left" w:pos="234"/>
              </w:tabs>
              <w:ind w:left="2" w:right="-8"/>
            </w:pPr>
          </w:p>
          <w:p w:rsidR="00883FC0" w:rsidRPr="00DF397E" w:rsidRDefault="00883FC0" w:rsidP="007C6B16">
            <w:pPr>
              <w:pStyle w:val="TableParagraph"/>
              <w:tabs>
                <w:tab w:val="left" w:pos="234"/>
              </w:tabs>
              <w:ind w:left="2" w:right="2"/>
            </w:pPr>
            <w:r>
              <w:t>2</w:t>
            </w:r>
            <w:r w:rsidRPr="00DF397E">
              <w:t xml:space="preserve">. Документ, подтверждающий наличие уважительной </w:t>
            </w:r>
            <w:r>
              <w:t xml:space="preserve">причины </w:t>
            </w:r>
            <w:r w:rsidRPr="00DF397E">
              <w:t xml:space="preserve">для изменения </w:t>
            </w:r>
            <w:r>
              <w:t>сроков участия в ЕГЭ  после 1 февраля</w:t>
            </w:r>
            <w:r w:rsidRPr="00DF397E">
              <w:t>.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spacing w:line="235" w:lineRule="auto"/>
              <w:ind w:left="2" w:right="237"/>
            </w:pPr>
            <w:r w:rsidRPr="00DF397E">
              <w:t>Документы подаются лично заявителем или представителем по доверенности в общественную приемную ГЭК ВО (г.Воронеж, Проспект Революции, д. 33, к.305).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pStyle w:val="BodyText"/>
        <w:spacing w:before="0"/>
        <w:ind w:left="0"/>
        <w:jc w:val="both"/>
      </w:pPr>
      <w:r>
        <w:t>В соответствии с пп. 12 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07.11.2018. № 190/1512.</w:t>
      </w: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32C88">
      <w:pPr>
        <w:rPr>
          <w:sz w:val="24"/>
          <w:szCs w:val="24"/>
        </w:rPr>
      </w:pPr>
    </w:p>
    <w:p w:rsidR="00883FC0" w:rsidRDefault="00883FC0" w:rsidP="004A1DE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065256" w:rsidRDefault="00883FC0" w:rsidP="00065256">
            <w:pPr>
              <w:pStyle w:val="TableParagraph"/>
              <w:ind w:firstLine="297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065256" w:rsidRDefault="00883FC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065256" w:rsidRDefault="00883FC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065256" w:rsidRDefault="00883FC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065256" w:rsidRDefault="00883FC0" w:rsidP="00065256">
            <w:pPr>
              <w:pStyle w:val="TableParagraph"/>
              <w:jc w:val="center"/>
              <w:rPr>
                <w:b/>
                <w:bCs/>
              </w:rPr>
            </w:pPr>
            <w:r w:rsidRPr="00065256">
              <w:rPr>
                <w:b/>
                <w:bCs/>
              </w:rPr>
              <w:t>Срок подачи документов</w:t>
            </w:r>
          </w:p>
        </w:tc>
      </w:tr>
      <w:tr w:rsidR="00883FC0" w:rsidRPr="00347C53">
        <w:tc>
          <w:tcPr>
            <w:tcW w:w="2308" w:type="dxa"/>
            <w:vMerge w:val="restart"/>
            <w:vAlign w:val="center"/>
          </w:tcPr>
          <w:p w:rsidR="00883FC0" w:rsidRPr="00233B74" w:rsidRDefault="00883FC0" w:rsidP="007374F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33B74">
              <w:rPr>
                <w:b/>
                <w:bCs/>
              </w:rPr>
              <w:t xml:space="preserve">. Изменение формы </w:t>
            </w:r>
            <w:r>
              <w:rPr>
                <w:b/>
                <w:bCs/>
              </w:rPr>
              <w:t xml:space="preserve">проведения экзаменов </w:t>
            </w:r>
            <w:r w:rsidRPr="00233B74">
              <w:rPr>
                <w:b/>
                <w:bCs/>
              </w:rPr>
              <w:t>ГИА-11</w:t>
            </w:r>
          </w:p>
        </w:tc>
        <w:tc>
          <w:tcPr>
            <w:tcW w:w="3300" w:type="dxa"/>
          </w:tcPr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line="242" w:lineRule="exact"/>
              <w:ind w:left="2"/>
            </w:pPr>
            <w:r w:rsidRPr="00C47C35">
              <w:t>- Выпускники текущего учебного</w:t>
            </w:r>
            <w:r w:rsidRPr="00C47C35">
              <w:rPr>
                <w:spacing w:val="-10"/>
              </w:rPr>
              <w:t xml:space="preserve"> </w:t>
            </w:r>
            <w:r w:rsidRPr="00C47C35">
              <w:t>года.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 xml:space="preserve">- Выпускники, не прошедшие ГИА-11 </w:t>
            </w:r>
            <w:r>
              <w:t>в предыдущие годы.</w:t>
            </w:r>
          </w:p>
          <w:p w:rsidR="00883FC0" w:rsidRPr="00C47C35" w:rsidRDefault="00883FC0" w:rsidP="00857F78">
            <w:pPr>
              <w:pStyle w:val="TableParagraph"/>
              <w:tabs>
                <w:tab w:val="left" w:pos="442"/>
              </w:tabs>
              <w:spacing w:before="1" w:line="240" w:lineRule="exact"/>
              <w:ind w:left="2"/>
            </w:pPr>
            <w:r w:rsidRPr="00C47C35">
              <w:t>- Обучающиеся, завершившие освоение образовательной программы</w:t>
            </w:r>
            <w:r w:rsidRPr="00C47C35">
              <w:rPr>
                <w:spacing w:val="-2"/>
              </w:rPr>
              <w:t xml:space="preserve"> </w:t>
            </w:r>
            <w:r w:rsidRPr="00C47C35">
              <w:t>по учебному предмету.</w:t>
            </w:r>
          </w:p>
        </w:tc>
        <w:tc>
          <w:tcPr>
            <w:tcW w:w="3950" w:type="dxa"/>
          </w:tcPr>
          <w:p w:rsidR="00883FC0" w:rsidRPr="00DF397E" w:rsidRDefault="00883FC0" w:rsidP="00147BA5">
            <w:pPr>
              <w:pStyle w:val="TableParagraph"/>
            </w:pPr>
            <w:r w:rsidRPr="00DF397E">
              <w:t>1. Заявление участника ГИА-11 на имя председателя ГЭК ВО</w:t>
            </w:r>
            <w:r w:rsidRPr="00DF397E">
              <w:rPr>
                <w:spacing w:val="-3"/>
              </w:rPr>
              <w:t xml:space="preserve"> </w:t>
            </w:r>
            <w:r w:rsidRPr="00DF397E">
              <w:t xml:space="preserve">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883FC0" w:rsidRPr="00DF397E" w:rsidRDefault="00883FC0" w:rsidP="00147BA5">
            <w:pPr>
              <w:pStyle w:val="TableParagraph"/>
            </w:pPr>
          </w:p>
          <w:p w:rsidR="00883FC0" w:rsidRDefault="00883FC0" w:rsidP="00147BA5">
            <w:pPr>
              <w:pStyle w:val="TableParagraph"/>
              <w:tabs>
                <w:tab w:val="left" w:pos="237"/>
              </w:tabs>
            </w:pPr>
            <w:r w:rsidRPr="00DF397E">
              <w:t xml:space="preserve">2. </w:t>
            </w:r>
            <w:r>
              <w:t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инвалидности).</w:t>
            </w:r>
          </w:p>
          <w:p w:rsidR="00883FC0" w:rsidRDefault="00883FC0" w:rsidP="00147BA5">
            <w:pPr>
              <w:pStyle w:val="TableParagraph"/>
              <w:tabs>
                <w:tab w:val="left" w:pos="237"/>
              </w:tabs>
            </w:pPr>
          </w:p>
          <w:p w:rsidR="00883FC0" w:rsidRPr="00DF397E" w:rsidRDefault="00883FC0" w:rsidP="00147BA5">
            <w:pPr>
              <w:pStyle w:val="TableParagraph"/>
              <w:tabs>
                <w:tab w:val="left" w:pos="237"/>
              </w:tabs>
            </w:pPr>
          </w:p>
        </w:tc>
        <w:tc>
          <w:tcPr>
            <w:tcW w:w="3187" w:type="dxa"/>
          </w:tcPr>
          <w:p w:rsidR="00883FC0" w:rsidRPr="00DF397E" w:rsidRDefault="00883FC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Подают в места регистрации на участие в ГИА-11 лицу, ответственному за организацию и проведение ГИА-11 в ОО</w:t>
            </w:r>
          </w:p>
        </w:tc>
        <w:tc>
          <w:tcPr>
            <w:tcW w:w="3187" w:type="dxa"/>
          </w:tcPr>
          <w:p w:rsidR="00883FC0" w:rsidRPr="00DF397E" w:rsidRDefault="00883FC0" w:rsidP="00A714B7">
            <w:pPr>
              <w:pStyle w:val="TableParagraph"/>
              <w:tabs>
                <w:tab w:val="left" w:pos="2"/>
              </w:tabs>
              <w:spacing w:line="248" w:lineRule="exact"/>
              <w:ind w:left="15"/>
            </w:pPr>
            <w:r>
              <w:t>В течение двух рабочих дней с момента получения документа, подтверждающего право участника на изменение формы ГИА-11, но не позднее, чем за две недели до начала соответствующих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883FC0" w:rsidRPr="00DF397E" w:rsidRDefault="00883FC0" w:rsidP="00147BA5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Default="00883FC0" w:rsidP="00147BA5">
            <w:pPr>
              <w:pStyle w:val="TableParagraph"/>
              <w:ind w:left="2"/>
            </w:pPr>
            <w:r w:rsidRPr="00DF397E">
              <w:t>1. Информационное письмо от ОО с указанием причины изменени</w:t>
            </w:r>
            <w:r>
              <w:t>я</w:t>
            </w:r>
            <w:r w:rsidRPr="00DF397E">
              <w:t xml:space="preserve">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</w:t>
            </w:r>
            <w:r>
              <w:t>образец № 3</w:t>
            </w:r>
            <w:r w:rsidRPr="00DF397E">
              <w:t>)</w:t>
            </w:r>
            <w:r>
              <w:t>.</w:t>
            </w:r>
          </w:p>
          <w:p w:rsidR="00883FC0" w:rsidRPr="00C94F1E" w:rsidRDefault="00883FC0" w:rsidP="00147BA5">
            <w:pPr>
              <w:pStyle w:val="TableParagraph"/>
              <w:ind w:left="2"/>
              <w:rPr>
                <w:sz w:val="16"/>
                <w:szCs w:val="16"/>
              </w:rPr>
            </w:pPr>
          </w:p>
          <w:p w:rsidR="00883FC0" w:rsidRPr="00DF397E" w:rsidRDefault="00883FC0" w:rsidP="00147BA5">
            <w:pPr>
              <w:pStyle w:val="TableParagraph"/>
            </w:pPr>
            <w:r w:rsidRPr="00DF397E">
              <w:t>2. Заявление участника ГИА-11 на имя председателя ГЭК</w:t>
            </w:r>
            <w:r>
              <w:t xml:space="preserve"> ВО</w:t>
            </w:r>
            <w:r w:rsidRPr="00DF397E">
              <w:t xml:space="preserve">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883FC0" w:rsidRPr="00C94F1E" w:rsidRDefault="00883FC0" w:rsidP="00147BA5">
            <w:pPr>
              <w:pStyle w:val="TableParagraph"/>
              <w:rPr>
                <w:sz w:val="16"/>
                <w:szCs w:val="16"/>
              </w:rPr>
            </w:pPr>
          </w:p>
          <w:p w:rsidR="00883FC0" w:rsidRPr="00DF397E" w:rsidRDefault="00883FC0" w:rsidP="00147BA5">
            <w:pPr>
              <w:pStyle w:val="TableParagraph"/>
            </w:pPr>
            <w:r w:rsidRPr="00DF397E">
              <w:t>3. Заверенная копия заявления участника о регистрации на ГИА-11 (поданное до 1 февраля)</w:t>
            </w:r>
            <w:r>
              <w:t>.</w:t>
            </w:r>
          </w:p>
          <w:p w:rsidR="00883FC0" w:rsidRPr="00C94F1E" w:rsidRDefault="00883FC0" w:rsidP="00147BA5">
            <w:pPr>
              <w:pStyle w:val="TableParagraph"/>
              <w:rPr>
                <w:sz w:val="16"/>
                <w:szCs w:val="16"/>
              </w:rPr>
            </w:pPr>
          </w:p>
          <w:p w:rsidR="00883FC0" w:rsidRDefault="00883FC0" w:rsidP="00147BA5">
            <w:pPr>
              <w:pStyle w:val="TableParagraph"/>
              <w:tabs>
                <w:tab w:val="left" w:pos="237"/>
              </w:tabs>
              <w:spacing w:before="1"/>
            </w:pPr>
            <w:r w:rsidRPr="00DF397E">
              <w:t xml:space="preserve">4. </w:t>
            </w:r>
            <w:r>
              <w:t xml:space="preserve">Документ, подтверждающий право на изменение формы ГИА-11 (заключение психолого-медико- педагогической комиссии и/или заверенная в установленном порядке справка об инвалидности) после </w:t>
            </w:r>
            <w:r>
              <w:br/>
              <w:t>1 февраля.</w:t>
            </w:r>
          </w:p>
          <w:p w:rsidR="00883FC0" w:rsidRDefault="00883FC0" w:rsidP="00147BA5">
            <w:pPr>
              <w:pStyle w:val="TableParagraph"/>
              <w:tabs>
                <w:tab w:val="left" w:pos="237"/>
              </w:tabs>
              <w:spacing w:before="1"/>
            </w:pPr>
          </w:p>
          <w:p w:rsidR="00883FC0" w:rsidRPr="00DF397E" w:rsidRDefault="00883FC0" w:rsidP="00147BA5">
            <w:pPr>
              <w:pStyle w:val="TableParagraph"/>
              <w:tabs>
                <w:tab w:val="left" w:pos="237"/>
              </w:tabs>
              <w:spacing w:before="1"/>
            </w:pPr>
          </w:p>
        </w:tc>
        <w:tc>
          <w:tcPr>
            <w:tcW w:w="3187" w:type="dxa"/>
          </w:tcPr>
          <w:p w:rsidR="00883FC0" w:rsidRPr="00DF397E" w:rsidRDefault="00883FC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</w:p>
        </w:tc>
        <w:tc>
          <w:tcPr>
            <w:tcW w:w="3187" w:type="dxa"/>
          </w:tcPr>
          <w:p w:rsidR="00883FC0" w:rsidRPr="00DF397E" w:rsidRDefault="00883FC0" w:rsidP="00147BA5">
            <w:pPr>
              <w:pStyle w:val="TableParagraph"/>
              <w:tabs>
                <w:tab w:val="left" w:pos="2"/>
              </w:tabs>
              <w:ind w:left="2"/>
            </w:pPr>
            <w:r w:rsidRPr="00DF397E">
              <w:t xml:space="preserve">В течение одного рабочего дня с момента получения документов от участника </w:t>
            </w:r>
            <w:r>
              <w:br/>
            </w:r>
            <w:r w:rsidRPr="00DF397E">
              <w:t>ГИА-11,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883FC0" w:rsidRPr="00DF397E" w:rsidRDefault="00883FC0" w:rsidP="00147BA5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Pr="00DF397E" w:rsidRDefault="00883FC0" w:rsidP="00147BA5">
            <w:pPr>
              <w:tabs>
                <w:tab w:val="left" w:pos="1067"/>
              </w:tabs>
              <w:ind w:left="2" w:right="2"/>
            </w:pPr>
            <w:r w:rsidRPr="00DF397E">
              <w:t xml:space="preserve">1. Сводная информация (на бланке МОУО) на имя председателя ГЭК </w:t>
            </w:r>
            <w:r>
              <w:t>ВО</w:t>
            </w:r>
            <w:r>
              <w:br/>
            </w:r>
            <w:r w:rsidRPr="00DF397E">
              <w:t xml:space="preserve">о наличии участников ГИА-11, подавших заявления об изменении </w:t>
            </w:r>
            <w:r>
              <w:t>формы ГИА-11.</w:t>
            </w:r>
          </w:p>
          <w:p w:rsidR="00883FC0" w:rsidRPr="00C94F1E" w:rsidRDefault="00883FC0" w:rsidP="00147BA5">
            <w:pPr>
              <w:pStyle w:val="TableParagraph"/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147BA5">
            <w:pPr>
              <w:ind w:left="2" w:right="2"/>
            </w:pPr>
            <w:r w:rsidRPr="00DF397E">
              <w:t xml:space="preserve">2. Оригиналы заявлений участников ГИА-11 на имя председателя ГЭК ВО об изменении </w:t>
            </w:r>
            <w:r>
              <w:t>формы ГИА-11 с указанием</w:t>
            </w:r>
            <w:r w:rsidRPr="00DF397E">
              <w:t xml:space="preserve"> перечня </w:t>
            </w:r>
            <w:r>
              <w:t>выбранных экзаменов</w:t>
            </w:r>
            <w:r w:rsidRPr="00DF397E">
              <w:t xml:space="preserve"> (форма </w:t>
            </w:r>
            <w:r>
              <w:t>3</w:t>
            </w:r>
            <w:r w:rsidRPr="00DF397E">
              <w:t>.</w:t>
            </w:r>
            <w:r>
              <w:t>1</w:t>
            </w:r>
            <w:r w:rsidRPr="00DF397E">
              <w:t>).</w:t>
            </w:r>
          </w:p>
          <w:p w:rsidR="00883FC0" w:rsidRPr="00C94F1E" w:rsidRDefault="00883FC0" w:rsidP="00147BA5">
            <w:pPr>
              <w:ind w:left="2" w:right="2"/>
              <w:rPr>
                <w:sz w:val="16"/>
                <w:szCs w:val="16"/>
              </w:rPr>
            </w:pPr>
          </w:p>
          <w:p w:rsidR="00883FC0" w:rsidRDefault="00883FC0" w:rsidP="00147BA5">
            <w:pPr>
              <w:ind w:left="2" w:right="2"/>
            </w:pPr>
            <w:r>
              <w:t>3</w:t>
            </w:r>
            <w:r w:rsidRPr="00DF397E">
              <w:t>. Документ</w:t>
            </w:r>
            <w:r>
              <w:t>ы</w:t>
            </w:r>
            <w:r w:rsidRPr="00DF397E">
              <w:t>, подтверждающи</w:t>
            </w:r>
            <w:r>
              <w:t>е</w:t>
            </w:r>
            <w:r w:rsidRPr="00DF397E">
              <w:t xml:space="preserve"> </w:t>
            </w:r>
            <w:r>
              <w:t>право на изменение формы ГИА-11 (заключения психолого-медико- педагогической комиссии и/или заверенные в установленном порядке справки об инвалидности).</w:t>
            </w:r>
          </w:p>
          <w:p w:rsidR="00883FC0" w:rsidRPr="00C94F1E" w:rsidRDefault="00883FC0" w:rsidP="00147BA5">
            <w:pPr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147BA5">
            <w:pPr>
              <w:ind w:left="2" w:right="2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Pr="00DF397E">
              <w:rPr>
                <w:spacing w:val="-4"/>
              </w:rPr>
              <w:t xml:space="preserve">. Заверенные копии заявлений </w:t>
            </w:r>
            <w:r w:rsidRPr="00DF397E">
              <w:t>участник</w:t>
            </w:r>
            <w:r>
              <w:t>ов</w:t>
            </w:r>
            <w:r w:rsidRPr="00DF397E">
              <w:t xml:space="preserve"> о регистрации на ГИА-11 (поданн</w:t>
            </w:r>
            <w:r>
              <w:t>ы</w:t>
            </w:r>
            <w:r w:rsidRPr="00DF397E">
              <w:t>е до 1 февраля)</w:t>
            </w:r>
            <w:r>
              <w:t>.</w:t>
            </w:r>
          </w:p>
          <w:p w:rsidR="00883FC0" w:rsidRPr="00C94F1E" w:rsidRDefault="00883FC0" w:rsidP="00147BA5">
            <w:pPr>
              <w:ind w:left="2" w:right="2"/>
              <w:rPr>
                <w:sz w:val="16"/>
                <w:szCs w:val="16"/>
              </w:rPr>
            </w:pPr>
          </w:p>
          <w:p w:rsidR="00883FC0" w:rsidRPr="00DF397E" w:rsidRDefault="00883FC0" w:rsidP="00147BA5">
            <w:pPr>
              <w:tabs>
                <w:tab w:val="left" w:pos="1067"/>
              </w:tabs>
              <w:ind w:left="2" w:right="2"/>
            </w:pPr>
            <w:r>
              <w:t>5</w:t>
            </w:r>
            <w:r w:rsidRPr="00DF397E">
              <w:t xml:space="preserve">. Информационные письма от ОО с (образец № </w:t>
            </w:r>
            <w:r>
              <w:t>3</w:t>
            </w:r>
            <w:r w:rsidRPr="00DF397E">
              <w:t>).</w:t>
            </w: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</w:t>
            </w:r>
          </w:p>
        </w:tc>
        <w:tc>
          <w:tcPr>
            <w:tcW w:w="3187" w:type="dxa"/>
          </w:tcPr>
          <w:p w:rsidR="00883FC0" w:rsidRPr="00C47C35" w:rsidRDefault="00883FC0" w:rsidP="007C6B16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255DAA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883FC0" w:rsidRPr="00DF397E" w:rsidRDefault="00883FC0" w:rsidP="00147BA5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DF397E" w:rsidRDefault="00883FC0" w:rsidP="00147BA5">
            <w:pPr>
              <w:tabs>
                <w:tab w:val="left" w:pos="1067"/>
              </w:tabs>
              <w:ind w:left="2" w:right="2"/>
            </w:pP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Pr="00DF397E" w:rsidRDefault="00883FC0" w:rsidP="007C6B16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883FC0" w:rsidRDefault="00883FC0" w:rsidP="00537DA4">
      <w:pPr>
        <w:rPr>
          <w:sz w:val="24"/>
          <w:szCs w:val="24"/>
        </w:rPr>
      </w:pPr>
    </w:p>
    <w:p w:rsidR="00883FC0" w:rsidRDefault="00883FC0" w:rsidP="00A45A2D">
      <w:pPr>
        <w:pStyle w:val="BodyText"/>
        <w:spacing w:before="0"/>
        <w:ind w:left="0"/>
        <w:jc w:val="both"/>
      </w:pPr>
      <w:r>
        <w:t>В соответствии с пп. 12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190/1512.</w:t>
      </w:r>
    </w:p>
    <w:p w:rsidR="00883FC0" w:rsidRDefault="00883FC0" w:rsidP="00537DA4">
      <w:pPr>
        <w:rPr>
          <w:sz w:val="24"/>
          <w:szCs w:val="24"/>
        </w:rPr>
      </w:pPr>
    </w:p>
    <w:p w:rsidR="00883FC0" w:rsidRDefault="00883FC0" w:rsidP="00537DA4">
      <w:pPr>
        <w:rPr>
          <w:sz w:val="24"/>
          <w:szCs w:val="24"/>
        </w:rPr>
      </w:pPr>
    </w:p>
    <w:p w:rsidR="00883FC0" w:rsidRDefault="00883FC0" w:rsidP="00537D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3300"/>
        <w:gridCol w:w="3950"/>
        <w:gridCol w:w="3187"/>
        <w:gridCol w:w="3187"/>
      </w:tblGrid>
      <w:tr w:rsidR="00883FC0" w:rsidRPr="000F6CBA">
        <w:trPr>
          <w:trHeight w:val="372"/>
          <w:tblHeader/>
        </w:trPr>
        <w:tc>
          <w:tcPr>
            <w:tcW w:w="2308" w:type="dxa"/>
            <w:vAlign w:val="center"/>
          </w:tcPr>
          <w:p w:rsidR="00883FC0" w:rsidRPr="000F6CBA" w:rsidRDefault="00883FC0" w:rsidP="00FE283C">
            <w:pPr>
              <w:pStyle w:val="TableParagraph"/>
              <w:ind w:firstLine="297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Цель обращения</w:t>
            </w:r>
          </w:p>
        </w:tc>
        <w:tc>
          <w:tcPr>
            <w:tcW w:w="3300" w:type="dxa"/>
            <w:vAlign w:val="center"/>
          </w:tcPr>
          <w:p w:rsidR="00883FC0" w:rsidRPr="000F6CBA" w:rsidRDefault="00883FC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3950" w:type="dxa"/>
            <w:vAlign w:val="center"/>
          </w:tcPr>
          <w:p w:rsidR="00883FC0" w:rsidRPr="000F6CBA" w:rsidRDefault="00883FC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Действия</w:t>
            </w:r>
          </w:p>
        </w:tc>
        <w:tc>
          <w:tcPr>
            <w:tcW w:w="3187" w:type="dxa"/>
            <w:vAlign w:val="center"/>
          </w:tcPr>
          <w:p w:rsidR="00883FC0" w:rsidRPr="000F6CBA" w:rsidRDefault="00883FC0" w:rsidP="00FE283C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0F6CBA">
              <w:rPr>
                <w:b/>
                <w:bCs/>
                <w:sz w:val="20"/>
                <w:szCs w:val="20"/>
              </w:rPr>
              <w:t>Срок подачи документов</w:t>
            </w:r>
          </w:p>
        </w:tc>
      </w:tr>
      <w:tr w:rsidR="00883FC0" w:rsidRPr="007C3A74">
        <w:tc>
          <w:tcPr>
            <w:tcW w:w="2308" w:type="dxa"/>
            <w:vMerge w:val="restart"/>
            <w:vAlign w:val="center"/>
          </w:tcPr>
          <w:p w:rsidR="00883FC0" w:rsidRPr="00557F8A" w:rsidRDefault="00883FC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сведений о выбытии участника ГИА-11 из образовательной организации</w:t>
            </w:r>
          </w:p>
        </w:tc>
        <w:tc>
          <w:tcPr>
            <w:tcW w:w="3300" w:type="dxa"/>
          </w:tcPr>
          <w:p w:rsidR="00883FC0" w:rsidRPr="00DF397E" w:rsidRDefault="00883FC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Default="00883FC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выбытии участника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883FC0" w:rsidRDefault="00883FC0" w:rsidP="00FE283C">
            <w:pPr>
              <w:pStyle w:val="TableParagraph"/>
              <w:tabs>
                <w:tab w:val="left" w:pos="237"/>
              </w:tabs>
            </w:pPr>
          </w:p>
          <w:p w:rsidR="00883FC0" w:rsidRPr="0020265A" w:rsidRDefault="00883FC0" w:rsidP="00FE283C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>ая</w:t>
            </w:r>
            <w:r w:rsidRPr="00DF397E">
              <w:rPr>
                <w:spacing w:val="-4"/>
              </w:rPr>
              <w:t xml:space="preserve"> копи</w:t>
            </w:r>
            <w:r>
              <w:rPr>
                <w:spacing w:val="-4"/>
              </w:rPr>
              <w:t>я подтверждающего документа.</w:t>
            </w:r>
          </w:p>
        </w:tc>
        <w:tc>
          <w:tcPr>
            <w:tcW w:w="3187" w:type="dxa"/>
          </w:tcPr>
          <w:p w:rsidR="00883FC0" w:rsidRDefault="00883FC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883FC0" w:rsidRPr="00DF397E" w:rsidRDefault="00883FC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883FC0" w:rsidRPr="00DF397E" w:rsidRDefault="00883FC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883FC0" w:rsidRPr="00DF397E" w:rsidRDefault="00883FC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Default="00883FC0" w:rsidP="00E57482">
            <w:pPr>
              <w:pStyle w:val="TableParagraph"/>
              <w:ind w:left="2"/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выбытии участников ГИА-11 </w:t>
            </w:r>
            <w:r w:rsidRPr="00DF397E">
              <w:t>(</w:t>
            </w:r>
            <w:r>
              <w:t>образец № 4</w:t>
            </w:r>
            <w:r w:rsidRPr="00DF397E">
              <w:t>)</w:t>
            </w:r>
            <w:r>
              <w:t>.</w:t>
            </w:r>
          </w:p>
          <w:p w:rsidR="00883FC0" w:rsidRDefault="00883FC0" w:rsidP="00E57482">
            <w:pPr>
              <w:pStyle w:val="TableParagraph"/>
              <w:ind w:left="2"/>
            </w:pPr>
          </w:p>
          <w:p w:rsidR="00883FC0" w:rsidRPr="00E57482" w:rsidRDefault="00883FC0" w:rsidP="00E57482">
            <w:pPr>
              <w:pStyle w:val="TableParagraph"/>
              <w:ind w:left="2"/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883FC0" w:rsidRPr="00C47C35" w:rsidRDefault="00883FC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Default="00883FC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883FC0" w:rsidRPr="00C47C35" w:rsidRDefault="00883FC0" w:rsidP="00FE283C">
            <w:pPr>
              <w:pStyle w:val="TableParagraph"/>
              <w:ind w:left="2"/>
            </w:pP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883FC0" w:rsidRPr="00DF397E" w:rsidRDefault="00883FC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20265A" w:rsidRDefault="00883FC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883FC0" w:rsidRPr="00DF397E" w:rsidRDefault="00883FC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Default="00883FC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  <w:p w:rsidR="00883FC0" w:rsidRPr="00DF397E" w:rsidRDefault="00883FC0" w:rsidP="00FE283C">
            <w:pPr>
              <w:pStyle w:val="TableParagraph"/>
              <w:ind w:left="2"/>
            </w:pPr>
          </w:p>
        </w:tc>
      </w:tr>
      <w:tr w:rsidR="00883FC0" w:rsidRPr="007C3A74">
        <w:tc>
          <w:tcPr>
            <w:tcW w:w="2308" w:type="dxa"/>
            <w:vMerge w:val="restart"/>
            <w:vAlign w:val="center"/>
          </w:tcPr>
          <w:p w:rsidR="00883FC0" w:rsidRPr="00557F8A" w:rsidRDefault="00883FC0" w:rsidP="00FE283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57F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Внесение (изменение) сведений о работниках ППЭ при проведении ГИА-11</w:t>
            </w:r>
          </w:p>
        </w:tc>
        <w:tc>
          <w:tcPr>
            <w:tcW w:w="3300" w:type="dxa"/>
          </w:tcPr>
          <w:p w:rsidR="00883FC0" w:rsidRPr="00DF397E" w:rsidRDefault="00883FC0" w:rsidP="00FE283C">
            <w:pPr>
              <w:pStyle w:val="TableParagraph"/>
              <w:ind w:left="2"/>
            </w:pPr>
            <w:r w:rsidRPr="00DF397E">
              <w:t>Лицо, ответственное за организацию и проведение ГИА-11 в ОО</w:t>
            </w:r>
          </w:p>
        </w:tc>
        <w:tc>
          <w:tcPr>
            <w:tcW w:w="3950" w:type="dxa"/>
          </w:tcPr>
          <w:p w:rsidR="00883FC0" w:rsidRPr="0020265A" w:rsidRDefault="00883FC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Информационное письмо от ОО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</w:tc>
        <w:tc>
          <w:tcPr>
            <w:tcW w:w="3187" w:type="dxa"/>
          </w:tcPr>
          <w:p w:rsidR="00883FC0" w:rsidRDefault="00883FC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Документы подает лично специалисту МОУО, курирующему вопросы организации и проведения ГИА-11 на территории муниципального района (городского округа)</w:t>
            </w:r>
            <w:r>
              <w:t>.</w:t>
            </w:r>
          </w:p>
          <w:p w:rsidR="00883FC0" w:rsidRPr="00DF397E" w:rsidRDefault="00883FC0" w:rsidP="00FE283C">
            <w:pPr>
              <w:pStyle w:val="TableParagraph"/>
              <w:tabs>
                <w:tab w:val="left" w:pos="2"/>
              </w:tabs>
              <w:ind w:left="2"/>
            </w:pPr>
          </w:p>
        </w:tc>
        <w:tc>
          <w:tcPr>
            <w:tcW w:w="3187" w:type="dxa"/>
          </w:tcPr>
          <w:p w:rsidR="00883FC0" w:rsidRPr="00DF397E" w:rsidRDefault="00883FC0" w:rsidP="00FE283C">
            <w:pPr>
              <w:pStyle w:val="TableParagraph"/>
              <w:tabs>
                <w:tab w:val="left" w:pos="2"/>
              </w:tabs>
              <w:ind w:left="2"/>
            </w:pPr>
            <w:r w:rsidRPr="00DF397E">
              <w:t>В течение одного рабочего дня,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883FC0" w:rsidRPr="00DF397E" w:rsidRDefault="00883FC0" w:rsidP="00FE283C">
            <w:pPr>
              <w:pStyle w:val="TableParagraph"/>
              <w:ind w:left="2" w:right="2"/>
            </w:pPr>
            <w:r w:rsidRPr="00DF397E">
              <w:t xml:space="preserve">Специалист МОУО, курирующий вопросы организации и проведения </w:t>
            </w:r>
            <w:r>
              <w:br/>
            </w:r>
            <w:r w:rsidRPr="00DF397E">
              <w:t>ГИА-11 на территории муниципального района (городского округа)</w:t>
            </w:r>
          </w:p>
        </w:tc>
        <w:tc>
          <w:tcPr>
            <w:tcW w:w="3950" w:type="dxa"/>
            <w:vMerge w:val="restart"/>
          </w:tcPr>
          <w:p w:rsidR="00883FC0" w:rsidRDefault="00883FC0" w:rsidP="00FE283C">
            <w:pPr>
              <w:pStyle w:val="TableParagraph"/>
              <w:tabs>
                <w:tab w:val="left" w:pos="237"/>
              </w:tabs>
            </w:pPr>
            <w:r w:rsidRPr="00DF397E">
              <w:t xml:space="preserve">1. </w:t>
            </w:r>
            <w:r>
              <w:t>Сводная информация (на бланке МОУО)</w:t>
            </w:r>
            <w:r w:rsidRPr="00DF397E">
              <w:t xml:space="preserve"> </w:t>
            </w:r>
            <w:r>
              <w:t xml:space="preserve">о внесении изменений в сведения о работниках ППЭ </w:t>
            </w:r>
            <w:r w:rsidRPr="00DF397E">
              <w:t>(</w:t>
            </w:r>
            <w:r>
              <w:t>образец № 5</w:t>
            </w:r>
            <w:r w:rsidRPr="00DF397E">
              <w:t>)</w:t>
            </w:r>
            <w:r>
              <w:t>.</w:t>
            </w:r>
          </w:p>
          <w:p w:rsidR="00883FC0" w:rsidRDefault="00883FC0" w:rsidP="00FE283C">
            <w:pPr>
              <w:pStyle w:val="TableParagraph"/>
              <w:tabs>
                <w:tab w:val="left" w:pos="237"/>
              </w:tabs>
            </w:pPr>
          </w:p>
          <w:p w:rsidR="00883FC0" w:rsidRDefault="00883FC0" w:rsidP="00657464">
            <w:pPr>
              <w:pStyle w:val="TableParagraph"/>
              <w:ind w:left="2"/>
            </w:pPr>
          </w:p>
          <w:p w:rsidR="00883FC0" w:rsidRPr="0020265A" w:rsidRDefault="00883FC0" w:rsidP="00657464">
            <w:pPr>
              <w:pStyle w:val="TableParagraph"/>
              <w:tabs>
                <w:tab w:val="left" w:pos="237"/>
              </w:tabs>
            </w:pPr>
            <w:r>
              <w:t xml:space="preserve">2. </w:t>
            </w:r>
            <w:r w:rsidRPr="00DF397E">
              <w:rPr>
                <w:spacing w:val="-4"/>
              </w:rPr>
              <w:t>Заверенн</w:t>
            </w:r>
            <w:r>
              <w:rPr>
                <w:spacing w:val="-4"/>
              </w:rPr>
              <w:t xml:space="preserve">ые </w:t>
            </w:r>
            <w:r w:rsidRPr="00DF397E">
              <w:rPr>
                <w:spacing w:val="-4"/>
              </w:rPr>
              <w:t>копи</w:t>
            </w:r>
            <w:r>
              <w:rPr>
                <w:spacing w:val="-4"/>
              </w:rPr>
              <w:t>и подтверждающих документов.</w:t>
            </w:r>
          </w:p>
        </w:tc>
        <w:tc>
          <w:tcPr>
            <w:tcW w:w="3187" w:type="dxa"/>
          </w:tcPr>
          <w:p w:rsidR="00883FC0" w:rsidRPr="00C47C35" w:rsidRDefault="00883FC0" w:rsidP="00FE283C">
            <w:pPr>
              <w:pStyle w:val="TableParagraph"/>
              <w:tabs>
                <w:tab w:val="left" w:pos="2971"/>
              </w:tabs>
              <w:ind w:left="2"/>
            </w:pPr>
            <w:r>
              <w:t>Скан-копии документов в электронном виде подает в общественную приемную ГЭК ВО.</w:t>
            </w:r>
          </w:p>
        </w:tc>
        <w:tc>
          <w:tcPr>
            <w:tcW w:w="3187" w:type="dxa"/>
          </w:tcPr>
          <w:p w:rsidR="00883FC0" w:rsidRPr="00C47C35" w:rsidRDefault="00883FC0" w:rsidP="00FE283C">
            <w:pPr>
              <w:pStyle w:val="TableParagraph"/>
              <w:ind w:left="2"/>
            </w:pPr>
            <w:r w:rsidRPr="00C47C35">
              <w:t xml:space="preserve">В течение </w:t>
            </w:r>
            <w:r>
              <w:t xml:space="preserve">одного </w:t>
            </w:r>
            <w:r w:rsidRPr="00C47C35">
              <w:t>рабоч</w:t>
            </w:r>
            <w:r>
              <w:t>его</w:t>
            </w:r>
            <w:r w:rsidRPr="00C47C35">
              <w:t xml:space="preserve"> дн</w:t>
            </w:r>
            <w:r>
              <w:t xml:space="preserve">я </w:t>
            </w:r>
            <w:r w:rsidRPr="00C47C35">
              <w:t>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  <w:tr w:rsidR="00883FC0" w:rsidRPr="007C3A74">
        <w:tc>
          <w:tcPr>
            <w:tcW w:w="2308" w:type="dxa"/>
            <w:vMerge/>
          </w:tcPr>
          <w:p w:rsidR="00883FC0" w:rsidRPr="00065256" w:rsidRDefault="00883FC0" w:rsidP="00FE283C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883FC0" w:rsidRPr="00DF397E" w:rsidRDefault="00883FC0" w:rsidP="00FE283C">
            <w:pPr>
              <w:pStyle w:val="TableParagraph"/>
              <w:ind w:left="2" w:right="2"/>
            </w:pPr>
          </w:p>
        </w:tc>
        <w:tc>
          <w:tcPr>
            <w:tcW w:w="3950" w:type="dxa"/>
            <w:vMerge/>
          </w:tcPr>
          <w:p w:rsidR="00883FC0" w:rsidRPr="0020265A" w:rsidRDefault="00883FC0" w:rsidP="00FE283C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883FC0" w:rsidRPr="00DF397E" w:rsidRDefault="00883FC0" w:rsidP="00FE283C">
            <w:pPr>
              <w:pStyle w:val="TableParagraph"/>
              <w:tabs>
                <w:tab w:val="left" w:pos="2971"/>
              </w:tabs>
              <w:ind w:left="2"/>
            </w:pPr>
            <w:r w:rsidRPr="00DF397E">
              <w:t xml:space="preserve">Пакет документов подает лично в общественную приемную ГЭК </w:t>
            </w:r>
            <w:r>
              <w:t xml:space="preserve">ВО </w:t>
            </w:r>
            <w:r w:rsidRPr="00DF397E">
              <w:t>ответственному секретарю ГЭК (г.Воронеж, Проспект Революции, д.33, каб.305)</w:t>
            </w:r>
          </w:p>
        </w:tc>
        <w:tc>
          <w:tcPr>
            <w:tcW w:w="3187" w:type="dxa"/>
          </w:tcPr>
          <w:p w:rsidR="00883FC0" w:rsidRPr="00DF397E" w:rsidRDefault="00883FC0" w:rsidP="00FE283C">
            <w:pPr>
              <w:pStyle w:val="TableParagraph"/>
              <w:ind w:left="2"/>
            </w:pPr>
            <w:r w:rsidRPr="00DF397E">
              <w:t>В течение двух рабочих дней с момента получения документов, но не позднее, чем за две недели до начала экзаменов в соответствии с утвержденным расписанием ГИА-11.</w:t>
            </w:r>
          </w:p>
        </w:tc>
      </w:tr>
    </w:tbl>
    <w:p w:rsidR="00883FC0" w:rsidRPr="00464F8A" w:rsidRDefault="00883FC0" w:rsidP="00F2509C">
      <w:pPr>
        <w:rPr>
          <w:sz w:val="21"/>
          <w:szCs w:val="21"/>
        </w:rPr>
      </w:pPr>
    </w:p>
    <w:p w:rsidR="00883FC0" w:rsidRPr="00464F8A" w:rsidRDefault="00883FC0" w:rsidP="00F2509C">
      <w:pPr>
        <w:rPr>
          <w:sz w:val="21"/>
          <w:szCs w:val="21"/>
        </w:rPr>
      </w:pPr>
    </w:p>
    <w:p w:rsidR="00883FC0" w:rsidRDefault="00883FC0" w:rsidP="00537DA4">
      <w:pPr>
        <w:rPr>
          <w:sz w:val="24"/>
          <w:szCs w:val="24"/>
        </w:rPr>
      </w:pPr>
    </w:p>
    <w:sectPr w:rsidR="00883FC0" w:rsidSect="00F71691">
      <w:headerReference w:type="default" r:id="rId7"/>
      <w:pgSz w:w="16850" w:h="11920" w:orient="landscape"/>
      <w:pgMar w:top="1134" w:right="567" w:bottom="113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C0" w:rsidRDefault="00883FC0">
      <w:r>
        <w:separator/>
      </w:r>
    </w:p>
  </w:endnote>
  <w:endnote w:type="continuationSeparator" w:id="1">
    <w:p w:rsidR="00883FC0" w:rsidRDefault="0088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C0" w:rsidRDefault="00883FC0">
      <w:r>
        <w:separator/>
      </w:r>
    </w:p>
  </w:footnote>
  <w:footnote w:type="continuationSeparator" w:id="1">
    <w:p w:rsidR="00883FC0" w:rsidRDefault="0088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C0" w:rsidRDefault="00883FC0" w:rsidP="001375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83FC0" w:rsidRDefault="00883FC0">
    <w:pPr>
      <w:pStyle w:val="Header"/>
    </w:pPr>
  </w:p>
  <w:p w:rsidR="00883FC0" w:rsidRDefault="00883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686"/>
    <w:multiLevelType w:val="hybridMultilevel"/>
    <w:tmpl w:val="FFFFFFFF"/>
    <w:lvl w:ilvl="0" w:tplc="4246DBBE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8EAEBF2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F4436B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80A825A4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66EA7922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9738CEBE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DA10339C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1DE1A66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1A54731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">
    <w:nsid w:val="15D65E75"/>
    <w:multiLevelType w:val="hybridMultilevel"/>
    <w:tmpl w:val="FFFFFFFF"/>
    <w:lvl w:ilvl="0" w:tplc="093EEAC6"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A6E75C8">
      <w:numFmt w:val="bullet"/>
      <w:lvlText w:val="•"/>
      <w:lvlJc w:val="left"/>
      <w:pPr>
        <w:ind w:left="518" w:hanging="128"/>
      </w:pPr>
      <w:rPr>
        <w:rFonts w:hint="default"/>
      </w:rPr>
    </w:lvl>
    <w:lvl w:ilvl="2" w:tplc="165AC29E">
      <w:numFmt w:val="bullet"/>
      <w:lvlText w:val="•"/>
      <w:lvlJc w:val="left"/>
      <w:pPr>
        <w:ind w:left="916" w:hanging="128"/>
      </w:pPr>
      <w:rPr>
        <w:rFonts w:hint="default"/>
      </w:rPr>
    </w:lvl>
    <w:lvl w:ilvl="3" w:tplc="AF4EEE98">
      <w:numFmt w:val="bullet"/>
      <w:lvlText w:val="•"/>
      <w:lvlJc w:val="left"/>
      <w:pPr>
        <w:ind w:left="1315" w:hanging="128"/>
      </w:pPr>
      <w:rPr>
        <w:rFonts w:hint="default"/>
      </w:rPr>
    </w:lvl>
    <w:lvl w:ilvl="4" w:tplc="E2F6A656">
      <w:numFmt w:val="bullet"/>
      <w:lvlText w:val="•"/>
      <w:lvlJc w:val="left"/>
      <w:pPr>
        <w:ind w:left="1713" w:hanging="128"/>
      </w:pPr>
      <w:rPr>
        <w:rFonts w:hint="default"/>
      </w:rPr>
    </w:lvl>
    <w:lvl w:ilvl="5" w:tplc="DDF8FB5A">
      <w:numFmt w:val="bullet"/>
      <w:lvlText w:val="•"/>
      <w:lvlJc w:val="left"/>
      <w:pPr>
        <w:ind w:left="2112" w:hanging="128"/>
      </w:pPr>
      <w:rPr>
        <w:rFonts w:hint="default"/>
      </w:rPr>
    </w:lvl>
    <w:lvl w:ilvl="6" w:tplc="682E3AEE">
      <w:numFmt w:val="bullet"/>
      <w:lvlText w:val="•"/>
      <w:lvlJc w:val="left"/>
      <w:pPr>
        <w:ind w:left="2510" w:hanging="128"/>
      </w:pPr>
      <w:rPr>
        <w:rFonts w:hint="default"/>
      </w:rPr>
    </w:lvl>
    <w:lvl w:ilvl="7" w:tplc="2ED2780A">
      <w:numFmt w:val="bullet"/>
      <w:lvlText w:val="•"/>
      <w:lvlJc w:val="left"/>
      <w:pPr>
        <w:ind w:left="2908" w:hanging="128"/>
      </w:pPr>
      <w:rPr>
        <w:rFonts w:hint="default"/>
      </w:rPr>
    </w:lvl>
    <w:lvl w:ilvl="8" w:tplc="82F8D692">
      <w:numFmt w:val="bullet"/>
      <w:lvlText w:val="•"/>
      <w:lvlJc w:val="left"/>
      <w:pPr>
        <w:ind w:left="3307" w:hanging="128"/>
      </w:pPr>
      <w:rPr>
        <w:rFonts w:hint="default"/>
      </w:rPr>
    </w:lvl>
  </w:abstractNum>
  <w:abstractNum w:abstractNumId="2">
    <w:nsid w:val="1881505B"/>
    <w:multiLevelType w:val="hybridMultilevel"/>
    <w:tmpl w:val="FFFFFFFF"/>
    <w:lvl w:ilvl="0" w:tplc="0AB0569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FE41784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A16AF49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4F6E8F8E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6DED99C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B54B430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1F2AF2FC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1247B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406850C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3">
    <w:nsid w:val="23D55ADD"/>
    <w:multiLevelType w:val="hybridMultilevel"/>
    <w:tmpl w:val="7FD6DC34"/>
    <w:lvl w:ilvl="0" w:tplc="F4F4C23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4">
    <w:nsid w:val="27A349B3"/>
    <w:multiLevelType w:val="hybridMultilevel"/>
    <w:tmpl w:val="059A27E2"/>
    <w:lvl w:ilvl="0" w:tplc="A7249E78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>
    <w:nsid w:val="2F587FBB"/>
    <w:multiLevelType w:val="hybridMultilevel"/>
    <w:tmpl w:val="FFFFFFFF"/>
    <w:lvl w:ilvl="0" w:tplc="FD7E578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702038C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82DCCC52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01C2EF16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BB38E39E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E41808D2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E05247DA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E07EFDB4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76AACCC6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6">
    <w:nsid w:val="307243AD"/>
    <w:multiLevelType w:val="hybridMultilevel"/>
    <w:tmpl w:val="FFFFFFFF"/>
    <w:lvl w:ilvl="0" w:tplc="2DE6476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178A03A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DC2FDE0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24961594">
      <w:numFmt w:val="bullet"/>
      <w:lvlText w:val="•"/>
      <w:lvlJc w:val="left"/>
      <w:pPr>
        <w:ind w:left="1279" w:hanging="128"/>
      </w:pPr>
      <w:rPr>
        <w:rFonts w:hint="default"/>
      </w:rPr>
    </w:lvl>
    <w:lvl w:ilvl="4" w:tplc="1BCEF1B2">
      <w:numFmt w:val="bullet"/>
      <w:lvlText w:val="•"/>
      <w:lvlJc w:val="left"/>
      <w:pPr>
        <w:ind w:left="1665" w:hanging="128"/>
      </w:pPr>
      <w:rPr>
        <w:rFonts w:hint="default"/>
      </w:rPr>
    </w:lvl>
    <w:lvl w:ilvl="5" w:tplc="C8727156">
      <w:numFmt w:val="bullet"/>
      <w:lvlText w:val="•"/>
      <w:lvlJc w:val="left"/>
      <w:pPr>
        <w:ind w:left="2052" w:hanging="128"/>
      </w:pPr>
      <w:rPr>
        <w:rFonts w:hint="default"/>
      </w:rPr>
    </w:lvl>
    <w:lvl w:ilvl="6" w:tplc="7D6E415C">
      <w:numFmt w:val="bullet"/>
      <w:lvlText w:val="•"/>
      <w:lvlJc w:val="left"/>
      <w:pPr>
        <w:ind w:left="2438" w:hanging="128"/>
      </w:pPr>
      <w:rPr>
        <w:rFonts w:hint="default"/>
      </w:rPr>
    </w:lvl>
    <w:lvl w:ilvl="7" w:tplc="D2B877CC">
      <w:numFmt w:val="bullet"/>
      <w:lvlText w:val="•"/>
      <w:lvlJc w:val="left"/>
      <w:pPr>
        <w:ind w:left="2824" w:hanging="128"/>
      </w:pPr>
      <w:rPr>
        <w:rFonts w:hint="default"/>
      </w:rPr>
    </w:lvl>
    <w:lvl w:ilvl="8" w:tplc="28C68846">
      <w:numFmt w:val="bullet"/>
      <w:lvlText w:val="•"/>
      <w:lvlJc w:val="left"/>
      <w:pPr>
        <w:ind w:left="3211" w:hanging="128"/>
      </w:pPr>
      <w:rPr>
        <w:rFonts w:hint="default"/>
      </w:rPr>
    </w:lvl>
  </w:abstractNum>
  <w:abstractNum w:abstractNumId="7">
    <w:nsid w:val="32116A7F"/>
    <w:multiLevelType w:val="hybridMultilevel"/>
    <w:tmpl w:val="FFFFFFFF"/>
    <w:lvl w:ilvl="0" w:tplc="C4BCEE5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99C910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D00E56F2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0CDA70DC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3D84456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ED52E5B2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74E0452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5D7E37EC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B588C7EE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8">
    <w:nsid w:val="32256C39"/>
    <w:multiLevelType w:val="hybridMultilevel"/>
    <w:tmpl w:val="47CA69FC"/>
    <w:lvl w:ilvl="0" w:tplc="0C568DA4">
      <w:start w:val="1"/>
      <w:numFmt w:val="decimal"/>
      <w:lvlText w:val="%1.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9">
    <w:nsid w:val="35786D41"/>
    <w:multiLevelType w:val="hybridMultilevel"/>
    <w:tmpl w:val="FFFFFFFF"/>
    <w:lvl w:ilvl="0" w:tplc="304654A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10C04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52D7FA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49FE20C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464C35E0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3B12966A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0BFC26AE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586A76F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55782E1E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0">
    <w:nsid w:val="39D54D14"/>
    <w:multiLevelType w:val="hybridMultilevel"/>
    <w:tmpl w:val="FFFFFFFF"/>
    <w:lvl w:ilvl="0" w:tplc="8EF250C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8207EB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8098E5B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6D420CB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0A8AA3E4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CC767818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B0E4882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1624B19E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6C903450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1">
    <w:nsid w:val="3A7B2ECE"/>
    <w:multiLevelType w:val="hybridMultilevel"/>
    <w:tmpl w:val="FFFFFFFF"/>
    <w:lvl w:ilvl="0" w:tplc="8A34775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B04F69E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D6841C2E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7BCEFF5C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0A14FCC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9D5446BA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C51EC6E8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428A2432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0F768F72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12">
    <w:nsid w:val="45674F66"/>
    <w:multiLevelType w:val="hybridMultilevel"/>
    <w:tmpl w:val="FFFFFFFF"/>
    <w:lvl w:ilvl="0" w:tplc="927C4654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A8C7EBC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69382B12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99909122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699E73EE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F8F6BAEE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C8200892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428A0F38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B6CF7D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13">
    <w:nsid w:val="463A6046"/>
    <w:multiLevelType w:val="hybridMultilevel"/>
    <w:tmpl w:val="FFFFFFFF"/>
    <w:lvl w:ilvl="0" w:tplc="4FB4171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BA0D64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1292CC4A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DE669C04">
      <w:numFmt w:val="bullet"/>
      <w:lvlText w:val="•"/>
      <w:lvlJc w:val="left"/>
      <w:pPr>
        <w:ind w:left="1279" w:hanging="125"/>
      </w:pPr>
      <w:rPr>
        <w:rFonts w:hint="default"/>
      </w:rPr>
    </w:lvl>
    <w:lvl w:ilvl="4" w:tplc="BB424D26">
      <w:numFmt w:val="bullet"/>
      <w:lvlText w:val="•"/>
      <w:lvlJc w:val="left"/>
      <w:pPr>
        <w:ind w:left="1665" w:hanging="125"/>
      </w:pPr>
      <w:rPr>
        <w:rFonts w:hint="default"/>
      </w:rPr>
    </w:lvl>
    <w:lvl w:ilvl="5" w:tplc="1F7C4660">
      <w:numFmt w:val="bullet"/>
      <w:lvlText w:val="•"/>
      <w:lvlJc w:val="left"/>
      <w:pPr>
        <w:ind w:left="2052" w:hanging="125"/>
      </w:pPr>
      <w:rPr>
        <w:rFonts w:hint="default"/>
      </w:rPr>
    </w:lvl>
    <w:lvl w:ilvl="6" w:tplc="23C82716">
      <w:numFmt w:val="bullet"/>
      <w:lvlText w:val="•"/>
      <w:lvlJc w:val="left"/>
      <w:pPr>
        <w:ind w:left="2438" w:hanging="125"/>
      </w:pPr>
      <w:rPr>
        <w:rFonts w:hint="default"/>
      </w:rPr>
    </w:lvl>
    <w:lvl w:ilvl="7" w:tplc="CBA8AA7C">
      <w:numFmt w:val="bullet"/>
      <w:lvlText w:val="•"/>
      <w:lvlJc w:val="left"/>
      <w:pPr>
        <w:ind w:left="2824" w:hanging="125"/>
      </w:pPr>
      <w:rPr>
        <w:rFonts w:hint="default"/>
      </w:rPr>
    </w:lvl>
    <w:lvl w:ilvl="8" w:tplc="E95860CE">
      <w:numFmt w:val="bullet"/>
      <w:lvlText w:val="•"/>
      <w:lvlJc w:val="left"/>
      <w:pPr>
        <w:ind w:left="3211" w:hanging="125"/>
      </w:pPr>
      <w:rPr>
        <w:rFonts w:hint="default"/>
      </w:rPr>
    </w:lvl>
  </w:abstractNum>
  <w:abstractNum w:abstractNumId="14">
    <w:nsid w:val="49E638D7"/>
    <w:multiLevelType w:val="hybridMultilevel"/>
    <w:tmpl w:val="FFFFFFFF"/>
    <w:lvl w:ilvl="0" w:tplc="7F9AB34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8AA906E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600866EE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2B6665AC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D80CBF3C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DC6A46C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0A6497C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8DA44B10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FB8AA58C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5">
    <w:nsid w:val="521536F7"/>
    <w:multiLevelType w:val="hybridMultilevel"/>
    <w:tmpl w:val="FFFFFFFF"/>
    <w:lvl w:ilvl="0" w:tplc="D514E876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FEA1634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407E6D9E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A328E266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133C30D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85601C18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2442618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0678661E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2AD20446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16">
    <w:nsid w:val="54021B99"/>
    <w:multiLevelType w:val="hybridMultilevel"/>
    <w:tmpl w:val="FFFFFFFF"/>
    <w:lvl w:ilvl="0" w:tplc="C7442024">
      <w:numFmt w:val="bullet"/>
      <w:lvlText w:val=""/>
      <w:lvlJc w:val="left"/>
      <w:pPr>
        <w:ind w:left="2120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6164D0F6"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EC669320">
      <w:numFmt w:val="bullet"/>
      <w:lvlText w:val="•"/>
      <w:lvlJc w:val="left"/>
      <w:pPr>
        <w:ind w:left="4988" w:hanging="360"/>
      </w:pPr>
      <w:rPr>
        <w:rFonts w:hint="default"/>
      </w:rPr>
    </w:lvl>
    <w:lvl w:ilvl="3" w:tplc="96303C78">
      <w:numFmt w:val="bullet"/>
      <w:lvlText w:val="•"/>
      <w:lvlJc w:val="left"/>
      <w:pPr>
        <w:ind w:left="6422" w:hanging="360"/>
      </w:pPr>
      <w:rPr>
        <w:rFonts w:hint="default"/>
      </w:rPr>
    </w:lvl>
    <w:lvl w:ilvl="4" w:tplc="3E2EBE86">
      <w:numFmt w:val="bullet"/>
      <w:lvlText w:val="•"/>
      <w:lvlJc w:val="left"/>
      <w:pPr>
        <w:ind w:left="7856" w:hanging="360"/>
      </w:pPr>
      <w:rPr>
        <w:rFonts w:hint="default"/>
      </w:rPr>
    </w:lvl>
    <w:lvl w:ilvl="5" w:tplc="A39047A4">
      <w:numFmt w:val="bullet"/>
      <w:lvlText w:val="•"/>
      <w:lvlJc w:val="left"/>
      <w:pPr>
        <w:ind w:left="9290" w:hanging="360"/>
      </w:pPr>
      <w:rPr>
        <w:rFonts w:hint="default"/>
      </w:rPr>
    </w:lvl>
    <w:lvl w:ilvl="6" w:tplc="C584FBC6">
      <w:numFmt w:val="bullet"/>
      <w:lvlText w:val="•"/>
      <w:lvlJc w:val="left"/>
      <w:pPr>
        <w:ind w:left="10724" w:hanging="360"/>
      </w:pPr>
      <w:rPr>
        <w:rFonts w:hint="default"/>
      </w:rPr>
    </w:lvl>
    <w:lvl w:ilvl="7" w:tplc="A830B38E">
      <w:numFmt w:val="bullet"/>
      <w:lvlText w:val="•"/>
      <w:lvlJc w:val="left"/>
      <w:pPr>
        <w:ind w:left="12158" w:hanging="360"/>
      </w:pPr>
      <w:rPr>
        <w:rFonts w:hint="default"/>
      </w:rPr>
    </w:lvl>
    <w:lvl w:ilvl="8" w:tplc="E68C16E4">
      <w:numFmt w:val="bullet"/>
      <w:lvlText w:val="•"/>
      <w:lvlJc w:val="left"/>
      <w:pPr>
        <w:ind w:left="13592" w:hanging="360"/>
      </w:pPr>
      <w:rPr>
        <w:rFonts w:hint="default"/>
      </w:rPr>
    </w:lvl>
  </w:abstractNum>
  <w:abstractNum w:abstractNumId="17">
    <w:nsid w:val="542B3D32"/>
    <w:multiLevelType w:val="hybridMultilevel"/>
    <w:tmpl w:val="FFFFFFFF"/>
    <w:lvl w:ilvl="0" w:tplc="C6AA0F42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5D84E18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3DD69AD6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9C20FE6E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80547DC6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BA0866A8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C76ABE50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9D486D5E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3A16AB22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18">
    <w:nsid w:val="5ADC767F"/>
    <w:multiLevelType w:val="hybridMultilevel"/>
    <w:tmpl w:val="FFFFFFFF"/>
    <w:lvl w:ilvl="0" w:tplc="8856B58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EECDEFC">
      <w:numFmt w:val="bullet"/>
      <w:lvlText w:val="•"/>
      <w:lvlJc w:val="left"/>
      <w:pPr>
        <w:ind w:left="506" w:hanging="125"/>
      </w:pPr>
      <w:rPr>
        <w:rFonts w:hint="default"/>
      </w:rPr>
    </w:lvl>
    <w:lvl w:ilvl="2" w:tplc="FB546FE8">
      <w:numFmt w:val="bullet"/>
      <w:lvlText w:val="•"/>
      <w:lvlJc w:val="left"/>
      <w:pPr>
        <w:ind w:left="892" w:hanging="125"/>
      </w:pPr>
      <w:rPr>
        <w:rFonts w:hint="default"/>
      </w:rPr>
    </w:lvl>
    <w:lvl w:ilvl="3" w:tplc="8C0AF2A6">
      <w:numFmt w:val="bullet"/>
      <w:lvlText w:val="•"/>
      <w:lvlJc w:val="left"/>
      <w:pPr>
        <w:ind w:left="1278" w:hanging="125"/>
      </w:pPr>
      <w:rPr>
        <w:rFonts w:hint="default"/>
      </w:rPr>
    </w:lvl>
    <w:lvl w:ilvl="4" w:tplc="494E9B76">
      <w:numFmt w:val="bullet"/>
      <w:lvlText w:val="•"/>
      <w:lvlJc w:val="left"/>
      <w:pPr>
        <w:ind w:left="1664" w:hanging="125"/>
      </w:pPr>
      <w:rPr>
        <w:rFonts w:hint="default"/>
      </w:rPr>
    </w:lvl>
    <w:lvl w:ilvl="5" w:tplc="8240736A">
      <w:numFmt w:val="bullet"/>
      <w:lvlText w:val="•"/>
      <w:lvlJc w:val="left"/>
      <w:pPr>
        <w:ind w:left="2051" w:hanging="125"/>
      </w:pPr>
      <w:rPr>
        <w:rFonts w:hint="default"/>
      </w:rPr>
    </w:lvl>
    <w:lvl w:ilvl="6" w:tplc="0C660C1A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C4B02B3A">
      <w:numFmt w:val="bullet"/>
      <w:lvlText w:val="•"/>
      <w:lvlJc w:val="left"/>
      <w:pPr>
        <w:ind w:left="2823" w:hanging="125"/>
      </w:pPr>
      <w:rPr>
        <w:rFonts w:hint="default"/>
      </w:rPr>
    </w:lvl>
    <w:lvl w:ilvl="8" w:tplc="9F029FC4">
      <w:numFmt w:val="bullet"/>
      <w:lvlText w:val="•"/>
      <w:lvlJc w:val="left"/>
      <w:pPr>
        <w:ind w:left="3209" w:hanging="125"/>
      </w:pPr>
      <w:rPr>
        <w:rFonts w:hint="default"/>
      </w:rPr>
    </w:lvl>
  </w:abstractNum>
  <w:abstractNum w:abstractNumId="19">
    <w:nsid w:val="61246490"/>
    <w:multiLevelType w:val="hybridMultilevel"/>
    <w:tmpl w:val="FFFFFFFF"/>
    <w:lvl w:ilvl="0" w:tplc="524A6C8A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5804146">
      <w:numFmt w:val="bullet"/>
      <w:lvlText w:val="•"/>
      <w:lvlJc w:val="left"/>
      <w:pPr>
        <w:ind w:left="516" w:hanging="128"/>
      </w:pPr>
      <w:rPr>
        <w:rFonts w:hint="default"/>
      </w:rPr>
    </w:lvl>
    <w:lvl w:ilvl="2" w:tplc="A022EA94">
      <w:numFmt w:val="bullet"/>
      <w:lvlText w:val="•"/>
      <w:lvlJc w:val="left"/>
      <w:pPr>
        <w:ind w:left="912" w:hanging="128"/>
      </w:pPr>
      <w:rPr>
        <w:rFonts w:hint="default"/>
      </w:rPr>
    </w:lvl>
    <w:lvl w:ilvl="3" w:tplc="D1983344">
      <w:numFmt w:val="bullet"/>
      <w:lvlText w:val="•"/>
      <w:lvlJc w:val="left"/>
      <w:pPr>
        <w:ind w:left="1308" w:hanging="128"/>
      </w:pPr>
      <w:rPr>
        <w:rFonts w:hint="default"/>
      </w:rPr>
    </w:lvl>
    <w:lvl w:ilvl="4" w:tplc="254077AE">
      <w:numFmt w:val="bullet"/>
      <w:lvlText w:val="•"/>
      <w:lvlJc w:val="left"/>
      <w:pPr>
        <w:ind w:left="1704" w:hanging="128"/>
      </w:pPr>
      <w:rPr>
        <w:rFonts w:hint="default"/>
      </w:rPr>
    </w:lvl>
    <w:lvl w:ilvl="5" w:tplc="AF3ACA3E">
      <w:numFmt w:val="bullet"/>
      <w:lvlText w:val="•"/>
      <w:lvlJc w:val="left"/>
      <w:pPr>
        <w:ind w:left="2100" w:hanging="128"/>
      </w:pPr>
      <w:rPr>
        <w:rFonts w:hint="default"/>
      </w:rPr>
    </w:lvl>
    <w:lvl w:ilvl="6" w:tplc="45EAB094">
      <w:numFmt w:val="bullet"/>
      <w:lvlText w:val="•"/>
      <w:lvlJc w:val="left"/>
      <w:pPr>
        <w:ind w:left="2496" w:hanging="128"/>
      </w:pPr>
      <w:rPr>
        <w:rFonts w:hint="default"/>
      </w:rPr>
    </w:lvl>
    <w:lvl w:ilvl="7" w:tplc="A63242B2">
      <w:numFmt w:val="bullet"/>
      <w:lvlText w:val="•"/>
      <w:lvlJc w:val="left"/>
      <w:pPr>
        <w:ind w:left="2892" w:hanging="128"/>
      </w:pPr>
      <w:rPr>
        <w:rFonts w:hint="default"/>
      </w:rPr>
    </w:lvl>
    <w:lvl w:ilvl="8" w:tplc="031CA316">
      <w:numFmt w:val="bullet"/>
      <w:lvlText w:val="•"/>
      <w:lvlJc w:val="left"/>
      <w:pPr>
        <w:ind w:left="3288" w:hanging="128"/>
      </w:pPr>
      <w:rPr>
        <w:rFonts w:hint="default"/>
      </w:rPr>
    </w:lvl>
  </w:abstractNum>
  <w:abstractNum w:abstractNumId="20">
    <w:nsid w:val="65AA69B2"/>
    <w:multiLevelType w:val="hybridMultilevel"/>
    <w:tmpl w:val="FFFFFFFF"/>
    <w:lvl w:ilvl="0" w:tplc="4E12834C">
      <w:numFmt w:val="bullet"/>
      <w:lvlText w:val="-"/>
      <w:lvlJc w:val="left"/>
      <w:pPr>
        <w:ind w:left="23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70CA496">
      <w:numFmt w:val="bullet"/>
      <w:lvlText w:val="•"/>
      <w:lvlJc w:val="left"/>
      <w:pPr>
        <w:ind w:left="614" w:hanging="128"/>
      </w:pPr>
      <w:rPr>
        <w:rFonts w:hint="default"/>
      </w:rPr>
    </w:lvl>
    <w:lvl w:ilvl="2" w:tplc="BD7012EA">
      <w:numFmt w:val="bullet"/>
      <w:lvlText w:val="•"/>
      <w:lvlJc w:val="left"/>
      <w:pPr>
        <w:ind w:left="988" w:hanging="128"/>
      </w:pPr>
      <w:rPr>
        <w:rFonts w:hint="default"/>
      </w:rPr>
    </w:lvl>
    <w:lvl w:ilvl="3" w:tplc="0B38B2FA">
      <w:numFmt w:val="bullet"/>
      <w:lvlText w:val="•"/>
      <w:lvlJc w:val="left"/>
      <w:pPr>
        <w:ind w:left="1362" w:hanging="128"/>
      </w:pPr>
      <w:rPr>
        <w:rFonts w:hint="default"/>
      </w:rPr>
    </w:lvl>
    <w:lvl w:ilvl="4" w:tplc="AA2E1B1E">
      <w:numFmt w:val="bullet"/>
      <w:lvlText w:val="•"/>
      <w:lvlJc w:val="left"/>
      <w:pPr>
        <w:ind w:left="1736" w:hanging="128"/>
      </w:pPr>
      <w:rPr>
        <w:rFonts w:hint="default"/>
      </w:rPr>
    </w:lvl>
    <w:lvl w:ilvl="5" w:tplc="D2F22F5C">
      <w:numFmt w:val="bullet"/>
      <w:lvlText w:val="•"/>
      <w:lvlJc w:val="left"/>
      <w:pPr>
        <w:ind w:left="2111" w:hanging="128"/>
      </w:pPr>
      <w:rPr>
        <w:rFonts w:hint="default"/>
      </w:rPr>
    </w:lvl>
    <w:lvl w:ilvl="6" w:tplc="3A10E184">
      <w:numFmt w:val="bullet"/>
      <w:lvlText w:val="•"/>
      <w:lvlJc w:val="left"/>
      <w:pPr>
        <w:ind w:left="2485" w:hanging="128"/>
      </w:pPr>
      <w:rPr>
        <w:rFonts w:hint="default"/>
      </w:rPr>
    </w:lvl>
    <w:lvl w:ilvl="7" w:tplc="2980874C">
      <w:numFmt w:val="bullet"/>
      <w:lvlText w:val="•"/>
      <w:lvlJc w:val="left"/>
      <w:pPr>
        <w:ind w:left="2859" w:hanging="128"/>
      </w:pPr>
      <w:rPr>
        <w:rFonts w:hint="default"/>
      </w:rPr>
    </w:lvl>
    <w:lvl w:ilvl="8" w:tplc="E4566026">
      <w:numFmt w:val="bullet"/>
      <w:lvlText w:val="•"/>
      <w:lvlJc w:val="left"/>
      <w:pPr>
        <w:ind w:left="3233" w:hanging="128"/>
      </w:pPr>
      <w:rPr>
        <w:rFonts w:hint="default"/>
      </w:rPr>
    </w:lvl>
  </w:abstractNum>
  <w:abstractNum w:abstractNumId="21">
    <w:nsid w:val="67531FB5"/>
    <w:multiLevelType w:val="hybridMultilevel"/>
    <w:tmpl w:val="FFFFFFFF"/>
    <w:lvl w:ilvl="0" w:tplc="40E868B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D50B8C2">
      <w:numFmt w:val="bullet"/>
      <w:lvlText w:val="•"/>
      <w:lvlJc w:val="left"/>
      <w:pPr>
        <w:ind w:left="516" w:hanging="130"/>
      </w:pPr>
      <w:rPr>
        <w:rFonts w:hint="default"/>
      </w:rPr>
    </w:lvl>
    <w:lvl w:ilvl="2" w:tplc="5B6810F4">
      <w:numFmt w:val="bullet"/>
      <w:lvlText w:val="•"/>
      <w:lvlJc w:val="left"/>
      <w:pPr>
        <w:ind w:left="912" w:hanging="130"/>
      </w:pPr>
      <w:rPr>
        <w:rFonts w:hint="default"/>
      </w:rPr>
    </w:lvl>
    <w:lvl w:ilvl="3" w:tplc="DBEA3B3C">
      <w:numFmt w:val="bullet"/>
      <w:lvlText w:val="•"/>
      <w:lvlJc w:val="left"/>
      <w:pPr>
        <w:ind w:left="1308" w:hanging="130"/>
      </w:pPr>
      <w:rPr>
        <w:rFonts w:hint="default"/>
      </w:rPr>
    </w:lvl>
    <w:lvl w:ilvl="4" w:tplc="BFB2AA0C">
      <w:numFmt w:val="bullet"/>
      <w:lvlText w:val="•"/>
      <w:lvlJc w:val="left"/>
      <w:pPr>
        <w:ind w:left="1704" w:hanging="130"/>
      </w:pPr>
      <w:rPr>
        <w:rFonts w:hint="default"/>
      </w:rPr>
    </w:lvl>
    <w:lvl w:ilvl="5" w:tplc="04C4292C">
      <w:numFmt w:val="bullet"/>
      <w:lvlText w:val="•"/>
      <w:lvlJc w:val="left"/>
      <w:pPr>
        <w:ind w:left="2100" w:hanging="130"/>
      </w:pPr>
      <w:rPr>
        <w:rFonts w:hint="default"/>
      </w:rPr>
    </w:lvl>
    <w:lvl w:ilvl="6" w:tplc="D7CAFC4C">
      <w:numFmt w:val="bullet"/>
      <w:lvlText w:val="•"/>
      <w:lvlJc w:val="left"/>
      <w:pPr>
        <w:ind w:left="2496" w:hanging="130"/>
      </w:pPr>
      <w:rPr>
        <w:rFonts w:hint="default"/>
      </w:rPr>
    </w:lvl>
    <w:lvl w:ilvl="7" w:tplc="A7141C5C">
      <w:numFmt w:val="bullet"/>
      <w:lvlText w:val="•"/>
      <w:lvlJc w:val="left"/>
      <w:pPr>
        <w:ind w:left="2892" w:hanging="130"/>
      </w:pPr>
      <w:rPr>
        <w:rFonts w:hint="default"/>
      </w:rPr>
    </w:lvl>
    <w:lvl w:ilvl="8" w:tplc="3F40D6C8">
      <w:numFmt w:val="bullet"/>
      <w:lvlText w:val="•"/>
      <w:lvlJc w:val="left"/>
      <w:pPr>
        <w:ind w:left="3288" w:hanging="130"/>
      </w:pPr>
      <w:rPr>
        <w:rFonts w:hint="default"/>
      </w:rPr>
    </w:lvl>
  </w:abstractNum>
  <w:abstractNum w:abstractNumId="22">
    <w:nsid w:val="68EF5DD1"/>
    <w:multiLevelType w:val="hybridMultilevel"/>
    <w:tmpl w:val="FFFFFFFF"/>
    <w:lvl w:ilvl="0" w:tplc="BFC09F5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8EB222">
      <w:numFmt w:val="bullet"/>
      <w:lvlText w:val="•"/>
      <w:lvlJc w:val="left"/>
      <w:pPr>
        <w:ind w:left="506" w:hanging="128"/>
      </w:pPr>
      <w:rPr>
        <w:rFonts w:hint="default"/>
      </w:rPr>
    </w:lvl>
    <w:lvl w:ilvl="2" w:tplc="70B07DAA">
      <w:numFmt w:val="bullet"/>
      <w:lvlText w:val="•"/>
      <w:lvlJc w:val="left"/>
      <w:pPr>
        <w:ind w:left="892" w:hanging="128"/>
      </w:pPr>
      <w:rPr>
        <w:rFonts w:hint="default"/>
      </w:rPr>
    </w:lvl>
    <w:lvl w:ilvl="3" w:tplc="68EA6384">
      <w:numFmt w:val="bullet"/>
      <w:lvlText w:val="•"/>
      <w:lvlJc w:val="left"/>
      <w:pPr>
        <w:ind w:left="1278" w:hanging="128"/>
      </w:pPr>
      <w:rPr>
        <w:rFonts w:hint="default"/>
      </w:rPr>
    </w:lvl>
    <w:lvl w:ilvl="4" w:tplc="3D2C1A8A">
      <w:numFmt w:val="bullet"/>
      <w:lvlText w:val="•"/>
      <w:lvlJc w:val="left"/>
      <w:pPr>
        <w:ind w:left="1664" w:hanging="128"/>
      </w:pPr>
      <w:rPr>
        <w:rFonts w:hint="default"/>
      </w:rPr>
    </w:lvl>
    <w:lvl w:ilvl="5" w:tplc="751C475E">
      <w:numFmt w:val="bullet"/>
      <w:lvlText w:val="•"/>
      <w:lvlJc w:val="left"/>
      <w:pPr>
        <w:ind w:left="2051" w:hanging="128"/>
      </w:pPr>
      <w:rPr>
        <w:rFonts w:hint="default"/>
      </w:rPr>
    </w:lvl>
    <w:lvl w:ilvl="6" w:tplc="3312A736">
      <w:numFmt w:val="bullet"/>
      <w:lvlText w:val="•"/>
      <w:lvlJc w:val="left"/>
      <w:pPr>
        <w:ind w:left="2437" w:hanging="128"/>
      </w:pPr>
      <w:rPr>
        <w:rFonts w:hint="default"/>
      </w:rPr>
    </w:lvl>
    <w:lvl w:ilvl="7" w:tplc="396C42D0">
      <w:numFmt w:val="bullet"/>
      <w:lvlText w:val="•"/>
      <w:lvlJc w:val="left"/>
      <w:pPr>
        <w:ind w:left="2823" w:hanging="128"/>
      </w:pPr>
      <w:rPr>
        <w:rFonts w:hint="default"/>
      </w:rPr>
    </w:lvl>
    <w:lvl w:ilvl="8" w:tplc="82B62794">
      <w:numFmt w:val="bullet"/>
      <w:lvlText w:val="•"/>
      <w:lvlJc w:val="left"/>
      <w:pPr>
        <w:ind w:left="3209" w:hanging="128"/>
      </w:pPr>
      <w:rPr>
        <w:rFonts w:hint="default"/>
      </w:rPr>
    </w:lvl>
  </w:abstractNum>
  <w:abstractNum w:abstractNumId="23">
    <w:nsid w:val="757E2734"/>
    <w:multiLevelType w:val="hybridMultilevel"/>
    <w:tmpl w:val="FFFFFFFF"/>
    <w:lvl w:ilvl="0" w:tplc="3B767FA4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68C616">
      <w:numFmt w:val="bullet"/>
      <w:lvlText w:val="•"/>
      <w:lvlJc w:val="left"/>
      <w:pPr>
        <w:ind w:left="488" w:hanging="125"/>
      </w:pPr>
      <w:rPr>
        <w:rFonts w:hint="default"/>
      </w:rPr>
    </w:lvl>
    <w:lvl w:ilvl="2" w:tplc="E730D30C">
      <w:numFmt w:val="bullet"/>
      <w:lvlText w:val="•"/>
      <w:lvlJc w:val="left"/>
      <w:pPr>
        <w:ind w:left="876" w:hanging="125"/>
      </w:pPr>
      <w:rPr>
        <w:rFonts w:hint="default"/>
      </w:rPr>
    </w:lvl>
    <w:lvl w:ilvl="3" w:tplc="27FE975A">
      <w:numFmt w:val="bullet"/>
      <w:lvlText w:val="•"/>
      <w:lvlJc w:val="left"/>
      <w:pPr>
        <w:ind w:left="1264" w:hanging="125"/>
      </w:pPr>
      <w:rPr>
        <w:rFonts w:hint="default"/>
      </w:rPr>
    </w:lvl>
    <w:lvl w:ilvl="4" w:tplc="DD7424F4">
      <w:numFmt w:val="bullet"/>
      <w:lvlText w:val="•"/>
      <w:lvlJc w:val="left"/>
      <w:pPr>
        <w:ind w:left="1652" w:hanging="125"/>
      </w:pPr>
      <w:rPr>
        <w:rFonts w:hint="default"/>
      </w:rPr>
    </w:lvl>
    <w:lvl w:ilvl="5" w:tplc="2E78069C">
      <w:numFmt w:val="bullet"/>
      <w:lvlText w:val="•"/>
      <w:lvlJc w:val="left"/>
      <w:pPr>
        <w:ind w:left="2041" w:hanging="125"/>
      </w:pPr>
      <w:rPr>
        <w:rFonts w:hint="default"/>
      </w:rPr>
    </w:lvl>
    <w:lvl w:ilvl="6" w:tplc="E56ACF18">
      <w:numFmt w:val="bullet"/>
      <w:lvlText w:val="•"/>
      <w:lvlJc w:val="left"/>
      <w:pPr>
        <w:ind w:left="2429" w:hanging="125"/>
      </w:pPr>
      <w:rPr>
        <w:rFonts w:hint="default"/>
      </w:rPr>
    </w:lvl>
    <w:lvl w:ilvl="7" w:tplc="5A2A6BB8">
      <w:numFmt w:val="bullet"/>
      <w:lvlText w:val="•"/>
      <w:lvlJc w:val="left"/>
      <w:pPr>
        <w:ind w:left="2817" w:hanging="125"/>
      </w:pPr>
      <w:rPr>
        <w:rFonts w:hint="default"/>
      </w:rPr>
    </w:lvl>
    <w:lvl w:ilvl="8" w:tplc="E48A2EB8">
      <w:numFmt w:val="bullet"/>
      <w:lvlText w:val="•"/>
      <w:lvlJc w:val="left"/>
      <w:pPr>
        <w:ind w:left="3205" w:hanging="125"/>
      </w:pPr>
      <w:rPr>
        <w:rFonts w:hint="default"/>
      </w:rPr>
    </w:lvl>
  </w:abstractNum>
  <w:abstractNum w:abstractNumId="24">
    <w:nsid w:val="7CDC4E96"/>
    <w:multiLevelType w:val="hybridMultilevel"/>
    <w:tmpl w:val="FFFFFFFF"/>
    <w:lvl w:ilvl="0" w:tplc="38DCB67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E66CC48">
      <w:numFmt w:val="bullet"/>
      <w:lvlText w:val="•"/>
      <w:lvlJc w:val="left"/>
      <w:pPr>
        <w:ind w:left="518" w:hanging="130"/>
      </w:pPr>
      <w:rPr>
        <w:rFonts w:hint="default"/>
      </w:rPr>
    </w:lvl>
    <w:lvl w:ilvl="2" w:tplc="9B9059D0">
      <w:numFmt w:val="bullet"/>
      <w:lvlText w:val="•"/>
      <w:lvlJc w:val="left"/>
      <w:pPr>
        <w:ind w:left="916" w:hanging="130"/>
      </w:pPr>
      <w:rPr>
        <w:rFonts w:hint="default"/>
      </w:rPr>
    </w:lvl>
    <w:lvl w:ilvl="3" w:tplc="08C86454">
      <w:numFmt w:val="bullet"/>
      <w:lvlText w:val="•"/>
      <w:lvlJc w:val="left"/>
      <w:pPr>
        <w:ind w:left="1314" w:hanging="130"/>
      </w:pPr>
      <w:rPr>
        <w:rFonts w:hint="default"/>
      </w:rPr>
    </w:lvl>
    <w:lvl w:ilvl="4" w:tplc="54DE1DD0">
      <w:numFmt w:val="bullet"/>
      <w:lvlText w:val="•"/>
      <w:lvlJc w:val="left"/>
      <w:pPr>
        <w:ind w:left="1712" w:hanging="130"/>
      </w:pPr>
      <w:rPr>
        <w:rFonts w:hint="default"/>
      </w:rPr>
    </w:lvl>
    <w:lvl w:ilvl="5" w:tplc="341C74CC">
      <w:numFmt w:val="bullet"/>
      <w:lvlText w:val="•"/>
      <w:lvlJc w:val="left"/>
      <w:pPr>
        <w:ind w:left="2111" w:hanging="130"/>
      </w:pPr>
      <w:rPr>
        <w:rFonts w:hint="default"/>
      </w:rPr>
    </w:lvl>
    <w:lvl w:ilvl="6" w:tplc="2EE676D4">
      <w:numFmt w:val="bullet"/>
      <w:lvlText w:val="•"/>
      <w:lvlJc w:val="left"/>
      <w:pPr>
        <w:ind w:left="2509" w:hanging="130"/>
      </w:pPr>
      <w:rPr>
        <w:rFonts w:hint="default"/>
      </w:rPr>
    </w:lvl>
    <w:lvl w:ilvl="7" w:tplc="2C6469A8">
      <w:numFmt w:val="bullet"/>
      <w:lvlText w:val="•"/>
      <w:lvlJc w:val="left"/>
      <w:pPr>
        <w:ind w:left="2907" w:hanging="130"/>
      </w:pPr>
      <w:rPr>
        <w:rFonts w:hint="default"/>
      </w:rPr>
    </w:lvl>
    <w:lvl w:ilvl="8" w:tplc="B9B85278">
      <w:numFmt w:val="bullet"/>
      <w:lvlText w:val="•"/>
      <w:lvlJc w:val="left"/>
      <w:pPr>
        <w:ind w:left="3305" w:hanging="13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10"/>
  </w:num>
  <w:num w:numId="15">
    <w:abstractNumId w:val="7"/>
  </w:num>
  <w:num w:numId="16">
    <w:abstractNumId w:val="17"/>
  </w:num>
  <w:num w:numId="17">
    <w:abstractNumId w:val="23"/>
  </w:num>
  <w:num w:numId="18">
    <w:abstractNumId w:val="19"/>
  </w:num>
  <w:num w:numId="19">
    <w:abstractNumId w:val="0"/>
  </w:num>
  <w:num w:numId="20">
    <w:abstractNumId w:val="15"/>
  </w:num>
  <w:num w:numId="21">
    <w:abstractNumId w:val="9"/>
  </w:num>
  <w:num w:numId="22">
    <w:abstractNumId w:val="16"/>
  </w:num>
  <w:num w:numId="23">
    <w:abstractNumId w:val="8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6AA"/>
    <w:rsid w:val="00030624"/>
    <w:rsid w:val="00033598"/>
    <w:rsid w:val="000343E9"/>
    <w:rsid w:val="0003602D"/>
    <w:rsid w:val="00045A52"/>
    <w:rsid w:val="00057055"/>
    <w:rsid w:val="000616AA"/>
    <w:rsid w:val="00065256"/>
    <w:rsid w:val="000678E6"/>
    <w:rsid w:val="000716B9"/>
    <w:rsid w:val="00072B9D"/>
    <w:rsid w:val="00074BCD"/>
    <w:rsid w:val="0008670C"/>
    <w:rsid w:val="00086B73"/>
    <w:rsid w:val="00090588"/>
    <w:rsid w:val="0009387D"/>
    <w:rsid w:val="000B1EAD"/>
    <w:rsid w:val="000B61BA"/>
    <w:rsid w:val="000C30CA"/>
    <w:rsid w:val="000C7C18"/>
    <w:rsid w:val="000D07FA"/>
    <w:rsid w:val="000D1A04"/>
    <w:rsid w:val="000D3C20"/>
    <w:rsid w:val="000D6A4B"/>
    <w:rsid w:val="000E1DD5"/>
    <w:rsid w:val="000E52A4"/>
    <w:rsid w:val="000F01AB"/>
    <w:rsid w:val="000F6CBA"/>
    <w:rsid w:val="000F7718"/>
    <w:rsid w:val="00100FB7"/>
    <w:rsid w:val="001107C6"/>
    <w:rsid w:val="00120F36"/>
    <w:rsid w:val="0012641C"/>
    <w:rsid w:val="0013532B"/>
    <w:rsid w:val="0013756B"/>
    <w:rsid w:val="00144957"/>
    <w:rsid w:val="001462F3"/>
    <w:rsid w:val="00147BA5"/>
    <w:rsid w:val="00165CB7"/>
    <w:rsid w:val="00171374"/>
    <w:rsid w:val="00185815"/>
    <w:rsid w:val="001A0337"/>
    <w:rsid w:val="001A0867"/>
    <w:rsid w:val="001A1A48"/>
    <w:rsid w:val="001A5855"/>
    <w:rsid w:val="001B4C1D"/>
    <w:rsid w:val="001B4C67"/>
    <w:rsid w:val="001C34F0"/>
    <w:rsid w:val="001C6BD0"/>
    <w:rsid w:val="001D0349"/>
    <w:rsid w:val="001D3DCF"/>
    <w:rsid w:val="001E43FC"/>
    <w:rsid w:val="001E4637"/>
    <w:rsid w:val="001F2AC0"/>
    <w:rsid w:val="001F422C"/>
    <w:rsid w:val="001F6378"/>
    <w:rsid w:val="00201B4E"/>
    <w:rsid w:val="0020265A"/>
    <w:rsid w:val="00223948"/>
    <w:rsid w:val="00227692"/>
    <w:rsid w:val="00233B74"/>
    <w:rsid w:val="00240CCF"/>
    <w:rsid w:val="00252C3A"/>
    <w:rsid w:val="00254095"/>
    <w:rsid w:val="00255DAA"/>
    <w:rsid w:val="00271940"/>
    <w:rsid w:val="00283DCE"/>
    <w:rsid w:val="002921FC"/>
    <w:rsid w:val="0029353F"/>
    <w:rsid w:val="002A6168"/>
    <w:rsid w:val="002C386A"/>
    <w:rsid w:val="002D4069"/>
    <w:rsid w:val="002D7171"/>
    <w:rsid w:val="002E058B"/>
    <w:rsid w:val="002E1184"/>
    <w:rsid w:val="002E7F0A"/>
    <w:rsid w:val="00300417"/>
    <w:rsid w:val="00302747"/>
    <w:rsid w:val="00304706"/>
    <w:rsid w:val="00330C72"/>
    <w:rsid w:val="0033261E"/>
    <w:rsid w:val="00333A0F"/>
    <w:rsid w:val="003361CB"/>
    <w:rsid w:val="00340B7E"/>
    <w:rsid w:val="003417F4"/>
    <w:rsid w:val="00344163"/>
    <w:rsid w:val="00346D03"/>
    <w:rsid w:val="00347C53"/>
    <w:rsid w:val="0035237E"/>
    <w:rsid w:val="00355128"/>
    <w:rsid w:val="003652B9"/>
    <w:rsid w:val="003666BB"/>
    <w:rsid w:val="00372E17"/>
    <w:rsid w:val="00393921"/>
    <w:rsid w:val="003B3A62"/>
    <w:rsid w:val="003B3AE5"/>
    <w:rsid w:val="003B611F"/>
    <w:rsid w:val="003C7889"/>
    <w:rsid w:val="003D2C38"/>
    <w:rsid w:val="003D42CC"/>
    <w:rsid w:val="003E62DB"/>
    <w:rsid w:val="003F2803"/>
    <w:rsid w:val="003F29BA"/>
    <w:rsid w:val="00402AA5"/>
    <w:rsid w:val="00410C72"/>
    <w:rsid w:val="00411D16"/>
    <w:rsid w:val="00422F76"/>
    <w:rsid w:val="004232D0"/>
    <w:rsid w:val="00423A06"/>
    <w:rsid w:val="004241E4"/>
    <w:rsid w:val="00426DE7"/>
    <w:rsid w:val="00432C88"/>
    <w:rsid w:val="00440F5B"/>
    <w:rsid w:val="00445712"/>
    <w:rsid w:val="00464F8A"/>
    <w:rsid w:val="004708F0"/>
    <w:rsid w:val="00484361"/>
    <w:rsid w:val="00495B55"/>
    <w:rsid w:val="00496E21"/>
    <w:rsid w:val="004A1DEA"/>
    <w:rsid w:val="004A2316"/>
    <w:rsid w:val="004B24C8"/>
    <w:rsid w:val="004B6DEC"/>
    <w:rsid w:val="004C279A"/>
    <w:rsid w:val="004D1D9B"/>
    <w:rsid w:val="004E36BE"/>
    <w:rsid w:val="004E40A8"/>
    <w:rsid w:val="004F1A3A"/>
    <w:rsid w:val="004F3096"/>
    <w:rsid w:val="004F5B63"/>
    <w:rsid w:val="00503C88"/>
    <w:rsid w:val="00512A36"/>
    <w:rsid w:val="00516DC4"/>
    <w:rsid w:val="0052315F"/>
    <w:rsid w:val="00537DA4"/>
    <w:rsid w:val="005413F3"/>
    <w:rsid w:val="0054677A"/>
    <w:rsid w:val="005564DF"/>
    <w:rsid w:val="00557F8A"/>
    <w:rsid w:val="00565764"/>
    <w:rsid w:val="005674D5"/>
    <w:rsid w:val="00570384"/>
    <w:rsid w:val="00571ED8"/>
    <w:rsid w:val="0057235A"/>
    <w:rsid w:val="00572984"/>
    <w:rsid w:val="00573423"/>
    <w:rsid w:val="0057359C"/>
    <w:rsid w:val="00584BAC"/>
    <w:rsid w:val="005879DB"/>
    <w:rsid w:val="00591117"/>
    <w:rsid w:val="00592A26"/>
    <w:rsid w:val="005A7751"/>
    <w:rsid w:val="005B4EA5"/>
    <w:rsid w:val="005B56F5"/>
    <w:rsid w:val="005C065C"/>
    <w:rsid w:val="005C1328"/>
    <w:rsid w:val="005C327C"/>
    <w:rsid w:val="005C4467"/>
    <w:rsid w:val="005C494B"/>
    <w:rsid w:val="005D1B44"/>
    <w:rsid w:val="005E18FA"/>
    <w:rsid w:val="005E5B5E"/>
    <w:rsid w:val="005E7687"/>
    <w:rsid w:val="005F2A0B"/>
    <w:rsid w:val="005F51F5"/>
    <w:rsid w:val="006018AA"/>
    <w:rsid w:val="00610A92"/>
    <w:rsid w:val="00611D56"/>
    <w:rsid w:val="00612BCA"/>
    <w:rsid w:val="00621C88"/>
    <w:rsid w:val="006231DD"/>
    <w:rsid w:val="006311DE"/>
    <w:rsid w:val="006322E6"/>
    <w:rsid w:val="00640412"/>
    <w:rsid w:val="00651CDA"/>
    <w:rsid w:val="00653ACB"/>
    <w:rsid w:val="00656A2A"/>
    <w:rsid w:val="00657464"/>
    <w:rsid w:val="0066148D"/>
    <w:rsid w:val="00664D1A"/>
    <w:rsid w:val="0067718A"/>
    <w:rsid w:val="00681529"/>
    <w:rsid w:val="00683EBB"/>
    <w:rsid w:val="00683F8A"/>
    <w:rsid w:val="00690B92"/>
    <w:rsid w:val="006923B7"/>
    <w:rsid w:val="00694677"/>
    <w:rsid w:val="006A3043"/>
    <w:rsid w:val="006A5B99"/>
    <w:rsid w:val="006E1C80"/>
    <w:rsid w:val="006E2676"/>
    <w:rsid w:val="006E5E8A"/>
    <w:rsid w:val="006F684B"/>
    <w:rsid w:val="007008D3"/>
    <w:rsid w:val="00700C6A"/>
    <w:rsid w:val="00701666"/>
    <w:rsid w:val="0070775A"/>
    <w:rsid w:val="00711BAF"/>
    <w:rsid w:val="00715E75"/>
    <w:rsid w:val="007204D0"/>
    <w:rsid w:val="0072731A"/>
    <w:rsid w:val="007351B5"/>
    <w:rsid w:val="00735884"/>
    <w:rsid w:val="00736B80"/>
    <w:rsid w:val="007374F9"/>
    <w:rsid w:val="00740EF2"/>
    <w:rsid w:val="00741B6B"/>
    <w:rsid w:val="007722DC"/>
    <w:rsid w:val="00773C28"/>
    <w:rsid w:val="00777401"/>
    <w:rsid w:val="00777EA6"/>
    <w:rsid w:val="00781339"/>
    <w:rsid w:val="00782615"/>
    <w:rsid w:val="007A0A44"/>
    <w:rsid w:val="007A14A5"/>
    <w:rsid w:val="007A7320"/>
    <w:rsid w:val="007B529B"/>
    <w:rsid w:val="007B7526"/>
    <w:rsid w:val="007C2E9F"/>
    <w:rsid w:val="007C3A2B"/>
    <w:rsid w:val="007C3A74"/>
    <w:rsid w:val="007C6B16"/>
    <w:rsid w:val="007D04B5"/>
    <w:rsid w:val="007E5540"/>
    <w:rsid w:val="00812A70"/>
    <w:rsid w:val="00815393"/>
    <w:rsid w:val="008234E4"/>
    <w:rsid w:val="00837ABB"/>
    <w:rsid w:val="00846753"/>
    <w:rsid w:val="00856732"/>
    <w:rsid w:val="00857F78"/>
    <w:rsid w:val="00875F34"/>
    <w:rsid w:val="00880F40"/>
    <w:rsid w:val="00883FC0"/>
    <w:rsid w:val="00887AB7"/>
    <w:rsid w:val="0089333E"/>
    <w:rsid w:val="00893EA8"/>
    <w:rsid w:val="008A28AA"/>
    <w:rsid w:val="008A2D33"/>
    <w:rsid w:val="008A3910"/>
    <w:rsid w:val="008A6FC0"/>
    <w:rsid w:val="008B120C"/>
    <w:rsid w:val="008C001E"/>
    <w:rsid w:val="008C1113"/>
    <w:rsid w:val="008C5DED"/>
    <w:rsid w:val="008C630D"/>
    <w:rsid w:val="008C6525"/>
    <w:rsid w:val="008E2A6D"/>
    <w:rsid w:val="008E719E"/>
    <w:rsid w:val="008E7328"/>
    <w:rsid w:val="008E7529"/>
    <w:rsid w:val="008F0883"/>
    <w:rsid w:val="008F6A97"/>
    <w:rsid w:val="008F7A16"/>
    <w:rsid w:val="009045EE"/>
    <w:rsid w:val="00907E75"/>
    <w:rsid w:val="0091031A"/>
    <w:rsid w:val="00911525"/>
    <w:rsid w:val="00912335"/>
    <w:rsid w:val="00915975"/>
    <w:rsid w:val="009164B9"/>
    <w:rsid w:val="00926F26"/>
    <w:rsid w:val="00931D5D"/>
    <w:rsid w:val="00932B9D"/>
    <w:rsid w:val="00933311"/>
    <w:rsid w:val="0095795F"/>
    <w:rsid w:val="0096114E"/>
    <w:rsid w:val="00970BA2"/>
    <w:rsid w:val="009756DC"/>
    <w:rsid w:val="00984777"/>
    <w:rsid w:val="00992248"/>
    <w:rsid w:val="0099378E"/>
    <w:rsid w:val="00993F91"/>
    <w:rsid w:val="00995090"/>
    <w:rsid w:val="00995A5C"/>
    <w:rsid w:val="009A31EA"/>
    <w:rsid w:val="009A3AF2"/>
    <w:rsid w:val="009A53F8"/>
    <w:rsid w:val="009B2F62"/>
    <w:rsid w:val="009D578E"/>
    <w:rsid w:val="009D5F78"/>
    <w:rsid w:val="009E447D"/>
    <w:rsid w:val="00A00415"/>
    <w:rsid w:val="00A241E7"/>
    <w:rsid w:val="00A25FDD"/>
    <w:rsid w:val="00A31B49"/>
    <w:rsid w:val="00A31E92"/>
    <w:rsid w:val="00A34E13"/>
    <w:rsid w:val="00A3560C"/>
    <w:rsid w:val="00A45A2D"/>
    <w:rsid w:val="00A61B8E"/>
    <w:rsid w:val="00A61C8C"/>
    <w:rsid w:val="00A6483A"/>
    <w:rsid w:val="00A6672D"/>
    <w:rsid w:val="00A701AA"/>
    <w:rsid w:val="00A714B7"/>
    <w:rsid w:val="00A74F36"/>
    <w:rsid w:val="00A900E6"/>
    <w:rsid w:val="00AA1181"/>
    <w:rsid w:val="00AD1617"/>
    <w:rsid w:val="00AD2EA2"/>
    <w:rsid w:val="00AD497C"/>
    <w:rsid w:val="00AD6CA2"/>
    <w:rsid w:val="00AE1CC5"/>
    <w:rsid w:val="00AE1E99"/>
    <w:rsid w:val="00AE6B46"/>
    <w:rsid w:val="00B0529D"/>
    <w:rsid w:val="00B13FB8"/>
    <w:rsid w:val="00B16907"/>
    <w:rsid w:val="00B62880"/>
    <w:rsid w:val="00B65A94"/>
    <w:rsid w:val="00B66F46"/>
    <w:rsid w:val="00B6713F"/>
    <w:rsid w:val="00B76FFE"/>
    <w:rsid w:val="00B83470"/>
    <w:rsid w:val="00B84510"/>
    <w:rsid w:val="00BB0578"/>
    <w:rsid w:val="00BB0787"/>
    <w:rsid w:val="00BC6478"/>
    <w:rsid w:val="00BC7B86"/>
    <w:rsid w:val="00BF5454"/>
    <w:rsid w:val="00C108E6"/>
    <w:rsid w:val="00C16CB7"/>
    <w:rsid w:val="00C17059"/>
    <w:rsid w:val="00C22967"/>
    <w:rsid w:val="00C337E8"/>
    <w:rsid w:val="00C401CE"/>
    <w:rsid w:val="00C46619"/>
    <w:rsid w:val="00C47C35"/>
    <w:rsid w:val="00C50E68"/>
    <w:rsid w:val="00C85589"/>
    <w:rsid w:val="00C9335C"/>
    <w:rsid w:val="00C94F1E"/>
    <w:rsid w:val="00CC1E70"/>
    <w:rsid w:val="00CC6DB1"/>
    <w:rsid w:val="00CD0EC6"/>
    <w:rsid w:val="00CD1E15"/>
    <w:rsid w:val="00CD3090"/>
    <w:rsid w:val="00CE3E16"/>
    <w:rsid w:val="00CE5BB8"/>
    <w:rsid w:val="00CF298D"/>
    <w:rsid w:val="00D0318F"/>
    <w:rsid w:val="00D12815"/>
    <w:rsid w:val="00D31D9B"/>
    <w:rsid w:val="00D33FAB"/>
    <w:rsid w:val="00D33FB3"/>
    <w:rsid w:val="00D34FFF"/>
    <w:rsid w:val="00D4060F"/>
    <w:rsid w:val="00D42316"/>
    <w:rsid w:val="00D504E4"/>
    <w:rsid w:val="00D57A64"/>
    <w:rsid w:val="00D611F9"/>
    <w:rsid w:val="00D62143"/>
    <w:rsid w:val="00D70426"/>
    <w:rsid w:val="00D7071C"/>
    <w:rsid w:val="00D7162D"/>
    <w:rsid w:val="00D75449"/>
    <w:rsid w:val="00D96CE1"/>
    <w:rsid w:val="00DA518D"/>
    <w:rsid w:val="00DB530D"/>
    <w:rsid w:val="00DD5B87"/>
    <w:rsid w:val="00DE6C44"/>
    <w:rsid w:val="00DE763F"/>
    <w:rsid w:val="00DF397E"/>
    <w:rsid w:val="00E00A56"/>
    <w:rsid w:val="00E113B5"/>
    <w:rsid w:val="00E131DA"/>
    <w:rsid w:val="00E145A3"/>
    <w:rsid w:val="00E26E31"/>
    <w:rsid w:val="00E33952"/>
    <w:rsid w:val="00E341A0"/>
    <w:rsid w:val="00E3735E"/>
    <w:rsid w:val="00E45B53"/>
    <w:rsid w:val="00E46B0F"/>
    <w:rsid w:val="00E57482"/>
    <w:rsid w:val="00E61FE8"/>
    <w:rsid w:val="00E648A2"/>
    <w:rsid w:val="00E66952"/>
    <w:rsid w:val="00E74E9A"/>
    <w:rsid w:val="00E95C0E"/>
    <w:rsid w:val="00E9682D"/>
    <w:rsid w:val="00E97FAE"/>
    <w:rsid w:val="00EA1BEB"/>
    <w:rsid w:val="00EA2690"/>
    <w:rsid w:val="00EB6838"/>
    <w:rsid w:val="00EC2705"/>
    <w:rsid w:val="00EC3382"/>
    <w:rsid w:val="00EC4B2F"/>
    <w:rsid w:val="00EC6D64"/>
    <w:rsid w:val="00ED07F8"/>
    <w:rsid w:val="00ED0A3E"/>
    <w:rsid w:val="00ED553D"/>
    <w:rsid w:val="00ED7E76"/>
    <w:rsid w:val="00EF2883"/>
    <w:rsid w:val="00EF345A"/>
    <w:rsid w:val="00F0148A"/>
    <w:rsid w:val="00F05C2F"/>
    <w:rsid w:val="00F06628"/>
    <w:rsid w:val="00F07C47"/>
    <w:rsid w:val="00F10E9B"/>
    <w:rsid w:val="00F226B8"/>
    <w:rsid w:val="00F2509C"/>
    <w:rsid w:val="00F25FC6"/>
    <w:rsid w:val="00F377B6"/>
    <w:rsid w:val="00F4395D"/>
    <w:rsid w:val="00F47E55"/>
    <w:rsid w:val="00F65927"/>
    <w:rsid w:val="00F71691"/>
    <w:rsid w:val="00F76738"/>
    <w:rsid w:val="00F844F4"/>
    <w:rsid w:val="00F8492A"/>
    <w:rsid w:val="00F906C2"/>
    <w:rsid w:val="00F93525"/>
    <w:rsid w:val="00FA2ECB"/>
    <w:rsid w:val="00FA6DB9"/>
    <w:rsid w:val="00FC69FF"/>
    <w:rsid w:val="00FE0A96"/>
    <w:rsid w:val="00FE283C"/>
    <w:rsid w:val="00FE2D0B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16AA"/>
    <w:pPr>
      <w:spacing w:before="10"/>
      <w:ind w:left="428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5B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616AA"/>
    <w:pPr>
      <w:spacing w:line="330" w:lineRule="exact"/>
      <w:ind w:left="2120" w:hanging="360"/>
    </w:pPr>
  </w:style>
  <w:style w:type="paragraph" w:customStyle="1" w:styleId="TableParagraph">
    <w:name w:val="Table Paragraph"/>
    <w:basedOn w:val="Normal"/>
    <w:uiPriority w:val="99"/>
    <w:rsid w:val="000616AA"/>
  </w:style>
  <w:style w:type="paragraph" w:styleId="Header">
    <w:name w:val="header"/>
    <w:basedOn w:val="Normal"/>
    <w:link w:val="Head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B9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D1B44"/>
  </w:style>
  <w:style w:type="paragraph" w:styleId="Footer">
    <w:name w:val="footer"/>
    <w:basedOn w:val="Normal"/>
    <w:link w:val="FooterChar"/>
    <w:uiPriority w:val="99"/>
    <w:rsid w:val="005D1B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B9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E66952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DD"/>
    <w:rPr>
      <w:rFonts w:ascii="Times New Roman" w:hAnsi="Times New Roman" w:cs="Times New Roman"/>
      <w:sz w:val="2"/>
      <w:szCs w:val="2"/>
    </w:rPr>
  </w:style>
  <w:style w:type="paragraph" w:customStyle="1" w:styleId="a">
    <w:name w:val="Знак Знак Знак Знак"/>
    <w:basedOn w:val="Normal"/>
    <w:link w:val="DefaultParagraphFont"/>
    <w:uiPriority w:val="99"/>
    <w:rsid w:val="00C85589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13</Pages>
  <Words>3434</Words>
  <Characters>19575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Baburina</cp:lastModifiedBy>
  <cp:revision>399</cp:revision>
  <cp:lastPrinted>2019-12-12T09:17:00Z</cp:lastPrinted>
  <dcterms:created xsi:type="dcterms:W3CDTF">2018-11-30T09:29:00Z</dcterms:created>
  <dcterms:modified xsi:type="dcterms:W3CDTF">2019-12-12T09:20:00Z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